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4C4" w:rsidRDefault="003744C4" w:rsidP="003744C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>
        <w:rPr>
          <w:rFonts w:ascii="Times New Roman" w:eastAsia="Calibri" w:hAnsi="Times New Roman" w:cs="Times New Roman"/>
          <w:b/>
          <w:sz w:val="32"/>
          <w:szCs w:val="28"/>
        </w:rPr>
        <w:t>Department of Political</w:t>
      </w:r>
      <w:r w:rsidRPr="003744C4">
        <w:rPr>
          <w:rFonts w:ascii="Times New Roman" w:eastAsia="Calibri" w:hAnsi="Times New Roman" w:cs="Times New Roman"/>
          <w:b/>
          <w:sz w:val="32"/>
          <w:szCs w:val="28"/>
        </w:rPr>
        <w:t xml:space="preserve"> Science</w:t>
      </w:r>
    </w:p>
    <w:p w:rsidR="003744C4" w:rsidRDefault="003744C4" w:rsidP="003744C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>
        <w:rPr>
          <w:rFonts w:ascii="Times New Roman" w:eastAsia="Calibri" w:hAnsi="Times New Roman" w:cs="Times New Roman"/>
          <w:b/>
          <w:sz w:val="32"/>
          <w:szCs w:val="28"/>
        </w:rPr>
        <w:t>Result Analysis of the Year 2018-19</w:t>
      </w:r>
    </w:p>
    <w:p w:rsidR="003744C4" w:rsidRDefault="003744C4" w:rsidP="003744C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</w:p>
    <w:tbl>
      <w:tblPr>
        <w:tblW w:w="12218" w:type="dxa"/>
        <w:jc w:val="center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009"/>
        <w:gridCol w:w="879"/>
        <w:gridCol w:w="1412"/>
        <w:gridCol w:w="1392"/>
        <w:gridCol w:w="1698"/>
        <w:gridCol w:w="1170"/>
        <w:gridCol w:w="1170"/>
        <w:gridCol w:w="1171"/>
        <w:gridCol w:w="1317"/>
      </w:tblGrid>
      <w:tr w:rsidR="003744C4" w:rsidTr="003744C4">
        <w:trPr>
          <w:trHeight w:val="279"/>
          <w:jc w:val="center"/>
        </w:trPr>
        <w:tc>
          <w:tcPr>
            <w:tcW w:w="2888" w:type="dxa"/>
            <w:gridSpan w:val="2"/>
            <w:vMerge w:val="restart"/>
            <w:vAlign w:val="center"/>
          </w:tcPr>
          <w:p w:rsidR="003744C4" w:rsidRPr="003744C4" w:rsidRDefault="003744C4" w:rsidP="003744C4">
            <w:pPr>
              <w:pStyle w:val="TableParagraph"/>
              <w:spacing w:line="261" w:lineRule="exact"/>
              <w:ind w:left="107"/>
              <w:jc w:val="center"/>
              <w:rPr>
                <w:sz w:val="24"/>
                <w:szCs w:val="28"/>
              </w:rPr>
            </w:pPr>
            <w:r w:rsidRPr="003744C4">
              <w:rPr>
                <w:sz w:val="24"/>
                <w:szCs w:val="28"/>
              </w:rPr>
              <w:t>Semester/</w:t>
            </w:r>
          </w:p>
          <w:p w:rsidR="003744C4" w:rsidRPr="003744C4" w:rsidRDefault="003744C4" w:rsidP="003744C4">
            <w:pPr>
              <w:pStyle w:val="TableParagraph"/>
              <w:ind w:left="107" w:right="483"/>
              <w:jc w:val="center"/>
              <w:rPr>
                <w:sz w:val="24"/>
                <w:szCs w:val="28"/>
              </w:rPr>
            </w:pPr>
            <w:r w:rsidRPr="003744C4">
              <w:rPr>
                <w:sz w:val="24"/>
                <w:szCs w:val="28"/>
              </w:rPr>
              <w:t>Subject/Paper</w:t>
            </w:r>
          </w:p>
        </w:tc>
        <w:tc>
          <w:tcPr>
            <w:tcW w:w="1412" w:type="dxa"/>
            <w:vMerge w:val="restart"/>
            <w:vAlign w:val="center"/>
          </w:tcPr>
          <w:p w:rsidR="003744C4" w:rsidRPr="003744C4" w:rsidRDefault="003744C4" w:rsidP="003744C4">
            <w:pPr>
              <w:pStyle w:val="TableParagraph"/>
              <w:ind w:left="107" w:right="65"/>
              <w:jc w:val="center"/>
              <w:rPr>
                <w:sz w:val="24"/>
                <w:szCs w:val="28"/>
              </w:rPr>
            </w:pPr>
            <w:r w:rsidRPr="003744C4">
              <w:rPr>
                <w:sz w:val="24"/>
                <w:szCs w:val="28"/>
              </w:rPr>
              <w:t>Total no .of students</w:t>
            </w:r>
          </w:p>
          <w:p w:rsidR="003744C4" w:rsidRPr="003744C4" w:rsidRDefault="003744C4" w:rsidP="003744C4">
            <w:pPr>
              <w:pStyle w:val="TableParagraph"/>
              <w:spacing w:line="247" w:lineRule="exact"/>
              <w:ind w:left="107"/>
              <w:jc w:val="center"/>
              <w:rPr>
                <w:sz w:val="24"/>
                <w:szCs w:val="28"/>
              </w:rPr>
            </w:pPr>
            <w:r w:rsidRPr="003744C4">
              <w:rPr>
                <w:sz w:val="24"/>
                <w:szCs w:val="28"/>
              </w:rPr>
              <w:t>appeared</w:t>
            </w:r>
          </w:p>
        </w:tc>
        <w:tc>
          <w:tcPr>
            <w:tcW w:w="1392" w:type="dxa"/>
            <w:vMerge w:val="restart"/>
            <w:vAlign w:val="center"/>
          </w:tcPr>
          <w:p w:rsidR="003744C4" w:rsidRPr="003744C4" w:rsidRDefault="003744C4" w:rsidP="003744C4">
            <w:pPr>
              <w:pStyle w:val="TableParagraph"/>
              <w:ind w:left="106" w:right="93"/>
              <w:jc w:val="center"/>
              <w:rPr>
                <w:sz w:val="24"/>
                <w:szCs w:val="28"/>
              </w:rPr>
            </w:pPr>
            <w:r w:rsidRPr="003744C4">
              <w:rPr>
                <w:sz w:val="24"/>
                <w:szCs w:val="28"/>
              </w:rPr>
              <w:t>Total no .of students</w:t>
            </w:r>
          </w:p>
          <w:p w:rsidR="003744C4" w:rsidRPr="003744C4" w:rsidRDefault="003744C4" w:rsidP="003744C4">
            <w:pPr>
              <w:pStyle w:val="TableParagraph"/>
              <w:spacing w:line="247" w:lineRule="exact"/>
              <w:ind w:left="106"/>
              <w:jc w:val="center"/>
              <w:rPr>
                <w:sz w:val="24"/>
                <w:szCs w:val="28"/>
              </w:rPr>
            </w:pPr>
            <w:r w:rsidRPr="003744C4">
              <w:rPr>
                <w:sz w:val="24"/>
                <w:szCs w:val="28"/>
              </w:rPr>
              <w:t>Passed</w:t>
            </w:r>
          </w:p>
        </w:tc>
        <w:tc>
          <w:tcPr>
            <w:tcW w:w="6526" w:type="dxa"/>
            <w:gridSpan w:val="5"/>
            <w:vAlign w:val="center"/>
          </w:tcPr>
          <w:p w:rsidR="003744C4" w:rsidRPr="003744C4" w:rsidRDefault="003744C4" w:rsidP="003744C4">
            <w:pPr>
              <w:pStyle w:val="TableParagraph"/>
              <w:spacing w:line="258" w:lineRule="exact"/>
              <w:ind w:left="2027" w:right="2027"/>
              <w:jc w:val="center"/>
              <w:rPr>
                <w:sz w:val="24"/>
                <w:szCs w:val="28"/>
              </w:rPr>
            </w:pPr>
            <w:r w:rsidRPr="003744C4">
              <w:rPr>
                <w:sz w:val="24"/>
                <w:szCs w:val="28"/>
              </w:rPr>
              <w:t>Division</w:t>
            </w:r>
          </w:p>
        </w:tc>
      </w:tr>
      <w:tr w:rsidR="003744C4" w:rsidTr="003744C4">
        <w:trPr>
          <w:trHeight w:val="730"/>
          <w:jc w:val="center"/>
        </w:trPr>
        <w:tc>
          <w:tcPr>
            <w:tcW w:w="2888" w:type="dxa"/>
            <w:gridSpan w:val="2"/>
            <w:vMerge/>
            <w:tcBorders>
              <w:top w:val="nil"/>
            </w:tcBorders>
            <w:vAlign w:val="center"/>
          </w:tcPr>
          <w:p w:rsidR="003744C4" w:rsidRPr="003744C4" w:rsidRDefault="003744C4" w:rsidP="003744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12" w:type="dxa"/>
            <w:vMerge/>
            <w:tcBorders>
              <w:top w:val="nil"/>
            </w:tcBorders>
            <w:vAlign w:val="center"/>
          </w:tcPr>
          <w:p w:rsidR="003744C4" w:rsidRPr="003744C4" w:rsidRDefault="003744C4" w:rsidP="003744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  <w:vAlign w:val="center"/>
          </w:tcPr>
          <w:p w:rsidR="003744C4" w:rsidRPr="003744C4" w:rsidRDefault="003744C4" w:rsidP="003744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98" w:type="dxa"/>
            <w:vAlign w:val="center"/>
          </w:tcPr>
          <w:p w:rsidR="003744C4" w:rsidRPr="003744C4" w:rsidRDefault="003744C4" w:rsidP="003744C4">
            <w:pPr>
              <w:pStyle w:val="TableParagraph"/>
              <w:spacing w:line="258" w:lineRule="exact"/>
              <w:ind w:left="85" w:right="81"/>
              <w:jc w:val="center"/>
              <w:rPr>
                <w:sz w:val="24"/>
                <w:szCs w:val="28"/>
              </w:rPr>
            </w:pPr>
            <w:r w:rsidRPr="003744C4">
              <w:rPr>
                <w:sz w:val="24"/>
                <w:szCs w:val="28"/>
              </w:rPr>
              <w:t>Distinction</w:t>
            </w:r>
          </w:p>
          <w:p w:rsidR="003744C4" w:rsidRPr="003744C4" w:rsidRDefault="003744C4" w:rsidP="003744C4">
            <w:pPr>
              <w:pStyle w:val="TableParagraph"/>
              <w:ind w:left="6"/>
              <w:jc w:val="center"/>
              <w:rPr>
                <w:sz w:val="24"/>
                <w:szCs w:val="28"/>
              </w:rPr>
            </w:pPr>
            <w:r w:rsidRPr="003744C4">
              <w:rPr>
                <w:w w:val="99"/>
                <w:sz w:val="24"/>
                <w:szCs w:val="28"/>
              </w:rPr>
              <w:t>%</w:t>
            </w:r>
          </w:p>
        </w:tc>
        <w:tc>
          <w:tcPr>
            <w:tcW w:w="1170" w:type="dxa"/>
            <w:vAlign w:val="center"/>
          </w:tcPr>
          <w:p w:rsidR="003744C4" w:rsidRPr="003744C4" w:rsidRDefault="003744C4" w:rsidP="003744C4">
            <w:pPr>
              <w:pStyle w:val="TableParagraph"/>
              <w:spacing w:line="258" w:lineRule="exact"/>
              <w:ind w:left="4"/>
              <w:jc w:val="center"/>
              <w:rPr>
                <w:sz w:val="24"/>
                <w:szCs w:val="28"/>
              </w:rPr>
            </w:pPr>
            <w:r w:rsidRPr="003744C4">
              <w:rPr>
                <w:w w:val="99"/>
                <w:sz w:val="24"/>
                <w:szCs w:val="28"/>
              </w:rPr>
              <w:t>I</w:t>
            </w:r>
          </w:p>
          <w:p w:rsidR="003744C4" w:rsidRPr="003744C4" w:rsidRDefault="003744C4" w:rsidP="003744C4">
            <w:pPr>
              <w:pStyle w:val="TableParagraph"/>
              <w:ind w:left="83" w:right="83"/>
              <w:jc w:val="center"/>
              <w:rPr>
                <w:sz w:val="24"/>
                <w:szCs w:val="28"/>
              </w:rPr>
            </w:pPr>
            <w:r w:rsidRPr="003744C4">
              <w:rPr>
                <w:sz w:val="24"/>
                <w:szCs w:val="28"/>
              </w:rPr>
              <w:t>class%</w:t>
            </w:r>
          </w:p>
        </w:tc>
        <w:tc>
          <w:tcPr>
            <w:tcW w:w="1170" w:type="dxa"/>
            <w:vAlign w:val="center"/>
          </w:tcPr>
          <w:p w:rsidR="003744C4" w:rsidRPr="003744C4" w:rsidRDefault="003744C4" w:rsidP="003744C4">
            <w:pPr>
              <w:pStyle w:val="TableParagraph"/>
              <w:spacing w:line="258" w:lineRule="exact"/>
              <w:ind w:left="83" w:right="83"/>
              <w:jc w:val="center"/>
              <w:rPr>
                <w:sz w:val="24"/>
                <w:szCs w:val="28"/>
              </w:rPr>
            </w:pPr>
            <w:r w:rsidRPr="003744C4">
              <w:rPr>
                <w:sz w:val="24"/>
                <w:szCs w:val="28"/>
              </w:rPr>
              <w:t>II</w:t>
            </w:r>
          </w:p>
          <w:p w:rsidR="003744C4" w:rsidRPr="003744C4" w:rsidRDefault="003744C4" w:rsidP="003744C4">
            <w:pPr>
              <w:pStyle w:val="TableParagraph"/>
              <w:ind w:left="82" w:right="83"/>
              <w:jc w:val="center"/>
              <w:rPr>
                <w:sz w:val="24"/>
                <w:szCs w:val="28"/>
              </w:rPr>
            </w:pPr>
            <w:r w:rsidRPr="003744C4">
              <w:rPr>
                <w:sz w:val="24"/>
                <w:szCs w:val="28"/>
              </w:rPr>
              <w:t>class%</w:t>
            </w:r>
          </w:p>
        </w:tc>
        <w:tc>
          <w:tcPr>
            <w:tcW w:w="1171" w:type="dxa"/>
            <w:vAlign w:val="center"/>
          </w:tcPr>
          <w:p w:rsidR="003744C4" w:rsidRPr="003744C4" w:rsidRDefault="003744C4" w:rsidP="003744C4">
            <w:pPr>
              <w:pStyle w:val="TableParagraph"/>
              <w:spacing w:line="258" w:lineRule="exact"/>
              <w:ind w:left="83" w:right="82"/>
              <w:jc w:val="center"/>
              <w:rPr>
                <w:sz w:val="24"/>
                <w:szCs w:val="28"/>
              </w:rPr>
            </w:pPr>
            <w:r w:rsidRPr="003744C4">
              <w:rPr>
                <w:sz w:val="24"/>
                <w:szCs w:val="28"/>
              </w:rPr>
              <w:t>III</w:t>
            </w:r>
          </w:p>
          <w:p w:rsidR="003744C4" w:rsidRPr="003744C4" w:rsidRDefault="003744C4" w:rsidP="003744C4">
            <w:pPr>
              <w:pStyle w:val="TableParagraph"/>
              <w:ind w:left="83" w:right="84"/>
              <w:jc w:val="center"/>
              <w:rPr>
                <w:sz w:val="24"/>
                <w:szCs w:val="28"/>
              </w:rPr>
            </w:pPr>
            <w:r w:rsidRPr="003744C4">
              <w:rPr>
                <w:sz w:val="24"/>
                <w:szCs w:val="28"/>
              </w:rPr>
              <w:t>class%</w:t>
            </w:r>
          </w:p>
        </w:tc>
        <w:tc>
          <w:tcPr>
            <w:tcW w:w="1317" w:type="dxa"/>
            <w:vAlign w:val="center"/>
          </w:tcPr>
          <w:p w:rsidR="003744C4" w:rsidRPr="003744C4" w:rsidRDefault="003744C4" w:rsidP="003744C4">
            <w:pPr>
              <w:pStyle w:val="TableParagraph"/>
              <w:spacing w:line="258" w:lineRule="exact"/>
              <w:ind w:left="235"/>
              <w:jc w:val="center"/>
              <w:rPr>
                <w:sz w:val="24"/>
                <w:szCs w:val="28"/>
              </w:rPr>
            </w:pPr>
            <w:r w:rsidRPr="003744C4">
              <w:rPr>
                <w:sz w:val="24"/>
                <w:szCs w:val="28"/>
              </w:rPr>
              <w:t>Total</w:t>
            </w:r>
          </w:p>
          <w:p w:rsidR="003744C4" w:rsidRPr="003744C4" w:rsidRDefault="003744C4" w:rsidP="003744C4">
            <w:pPr>
              <w:pStyle w:val="TableParagraph"/>
              <w:ind w:left="175"/>
              <w:jc w:val="center"/>
              <w:rPr>
                <w:sz w:val="24"/>
                <w:szCs w:val="28"/>
              </w:rPr>
            </w:pPr>
            <w:r w:rsidRPr="003744C4">
              <w:rPr>
                <w:sz w:val="24"/>
                <w:szCs w:val="28"/>
              </w:rPr>
              <w:t>Pass%</w:t>
            </w:r>
          </w:p>
        </w:tc>
      </w:tr>
      <w:tr w:rsidR="003744C4" w:rsidTr="003744C4">
        <w:trPr>
          <w:trHeight w:val="277"/>
          <w:jc w:val="center"/>
        </w:trPr>
        <w:tc>
          <w:tcPr>
            <w:tcW w:w="2888" w:type="dxa"/>
            <w:gridSpan w:val="2"/>
            <w:vAlign w:val="center"/>
          </w:tcPr>
          <w:p w:rsidR="003744C4" w:rsidRPr="003744C4" w:rsidRDefault="003744C4" w:rsidP="003744C4">
            <w:pPr>
              <w:pStyle w:val="TableParagraph"/>
              <w:spacing w:line="256" w:lineRule="exact"/>
              <w:ind w:left="232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I Sem. P1</w:t>
            </w:r>
          </w:p>
        </w:tc>
        <w:tc>
          <w:tcPr>
            <w:tcW w:w="1412" w:type="dxa"/>
            <w:vAlign w:val="center"/>
          </w:tcPr>
          <w:p w:rsidR="003744C4" w:rsidRPr="003744C4" w:rsidRDefault="003744C4" w:rsidP="008240AA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68</w:t>
            </w:r>
          </w:p>
        </w:tc>
        <w:tc>
          <w:tcPr>
            <w:tcW w:w="1392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64</w:t>
            </w:r>
          </w:p>
        </w:tc>
        <w:tc>
          <w:tcPr>
            <w:tcW w:w="1698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39</w:t>
            </w:r>
          </w:p>
        </w:tc>
        <w:tc>
          <w:tcPr>
            <w:tcW w:w="1170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16</w:t>
            </w:r>
          </w:p>
        </w:tc>
        <w:tc>
          <w:tcPr>
            <w:tcW w:w="1170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07</w:t>
            </w:r>
          </w:p>
        </w:tc>
        <w:tc>
          <w:tcPr>
            <w:tcW w:w="1171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02</w:t>
            </w:r>
          </w:p>
        </w:tc>
        <w:tc>
          <w:tcPr>
            <w:tcW w:w="1317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94.00</w:t>
            </w:r>
          </w:p>
        </w:tc>
      </w:tr>
      <w:tr w:rsidR="003744C4" w:rsidTr="003744C4">
        <w:trPr>
          <w:trHeight w:val="279"/>
          <w:jc w:val="center"/>
        </w:trPr>
        <w:tc>
          <w:tcPr>
            <w:tcW w:w="2888" w:type="dxa"/>
            <w:gridSpan w:val="2"/>
            <w:vAlign w:val="center"/>
          </w:tcPr>
          <w:p w:rsidR="003744C4" w:rsidRPr="003744C4" w:rsidRDefault="003744C4" w:rsidP="003744C4">
            <w:pPr>
              <w:pStyle w:val="TableParagraph"/>
              <w:spacing w:line="258" w:lineRule="exact"/>
              <w:ind w:left="153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III</w:t>
            </w:r>
            <w:r>
              <w:rPr>
                <w:sz w:val="28"/>
                <w:szCs w:val="28"/>
              </w:rPr>
              <w:t xml:space="preserve"> </w:t>
            </w:r>
            <w:r w:rsidRPr="003744C4">
              <w:rPr>
                <w:sz w:val="28"/>
                <w:szCs w:val="28"/>
              </w:rPr>
              <w:t>Sem.P3</w:t>
            </w:r>
          </w:p>
        </w:tc>
        <w:tc>
          <w:tcPr>
            <w:tcW w:w="1412" w:type="dxa"/>
            <w:vAlign w:val="center"/>
          </w:tcPr>
          <w:p w:rsidR="003744C4" w:rsidRPr="003744C4" w:rsidRDefault="003744C4" w:rsidP="008240AA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69</w:t>
            </w:r>
          </w:p>
        </w:tc>
        <w:tc>
          <w:tcPr>
            <w:tcW w:w="1392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65</w:t>
            </w:r>
          </w:p>
        </w:tc>
        <w:tc>
          <w:tcPr>
            <w:tcW w:w="1698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17</w:t>
            </w:r>
          </w:p>
        </w:tc>
        <w:tc>
          <w:tcPr>
            <w:tcW w:w="1170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20</w:t>
            </w:r>
          </w:p>
        </w:tc>
        <w:tc>
          <w:tcPr>
            <w:tcW w:w="1170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26</w:t>
            </w:r>
          </w:p>
        </w:tc>
        <w:tc>
          <w:tcPr>
            <w:tcW w:w="1171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-</w:t>
            </w:r>
          </w:p>
        </w:tc>
        <w:tc>
          <w:tcPr>
            <w:tcW w:w="1317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92.75</w:t>
            </w:r>
          </w:p>
        </w:tc>
      </w:tr>
      <w:tr w:rsidR="003744C4" w:rsidTr="003744C4">
        <w:trPr>
          <w:trHeight w:val="277"/>
          <w:jc w:val="center"/>
        </w:trPr>
        <w:tc>
          <w:tcPr>
            <w:tcW w:w="2009" w:type="dxa"/>
            <w:vMerge w:val="restart"/>
            <w:vAlign w:val="center"/>
          </w:tcPr>
          <w:p w:rsidR="003744C4" w:rsidRPr="003744C4" w:rsidRDefault="003744C4" w:rsidP="003744C4">
            <w:pPr>
              <w:pStyle w:val="TableParagraph"/>
              <w:spacing w:line="263" w:lineRule="exact"/>
              <w:ind w:right="1"/>
              <w:jc w:val="center"/>
              <w:rPr>
                <w:sz w:val="28"/>
                <w:szCs w:val="28"/>
              </w:rPr>
            </w:pPr>
            <w:r w:rsidRPr="003744C4">
              <w:rPr>
                <w:w w:val="99"/>
                <w:sz w:val="28"/>
                <w:szCs w:val="28"/>
              </w:rPr>
              <w:t>V</w:t>
            </w:r>
            <w:r>
              <w:rPr>
                <w:w w:val="99"/>
                <w:sz w:val="28"/>
                <w:szCs w:val="28"/>
              </w:rPr>
              <w:t xml:space="preserve"> </w:t>
            </w:r>
            <w:r w:rsidRPr="003744C4">
              <w:rPr>
                <w:sz w:val="28"/>
                <w:szCs w:val="28"/>
              </w:rPr>
              <w:t>Sem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79" w:type="dxa"/>
            <w:vAlign w:val="center"/>
          </w:tcPr>
          <w:p w:rsidR="003744C4" w:rsidRPr="003744C4" w:rsidRDefault="003744C4" w:rsidP="003744C4">
            <w:pPr>
              <w:pStyle w:val="TableParagraph"/>
              <w:spacing w:line="256" w:lineRule="exact"/>
              <w:ind w:left="79" w:right="79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P5.1</w:t>
            </w:r>
          </w:p>
        </w:tc>
        <w:tc>
          <w:tcPr>
            <w:tcW w:w="1412" w:type="dxa"/>
            <w:vAlign w:val="center"/>
          </w:tcPr>
          <w:p w:rsidR="003744C4" w:rsidRPr="003744C4" w:rsidRDefault="003744C4" w:rsidP="008240AA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48</w:t>
            </w:r>
          </w:p>
        </w:tc>
        <w:tc>
          <w:tcPr>
            <w:tcW w:w="1392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48</w:t>
            </w:r>
          </w:p>
        </w:tc>
        <w:tc>
          <w:tcPr>
            <w:tcW w:w="1698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33</w:t>
            </w:r>
          </w:p>
        </w:tc>
        <w:tc>
          <w:tcPr>
            <w:tcW w:w="1170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09</w:t>
            </w:r>
          </w:p>
        </w:tc>
        <w:tc>
          <w:tcPr>
            <w:tcW w:w="1170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06</w:t>
            </w:r>
          </w:p>
        </w:tc>
        <w:tc>
          <w:tcPr>
            <w:tcW w:w="1171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-</w:t>
            </w:r>
          </w:p>
        </w:tc>
        <w:tc>
          <w:tcPr>
            <w:tcW w:w="1317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100</w:t>
            </w:r>
          </w:p>
        </w:tc>
      </w:tr>
      <w:tr w:rsidR="003744C4" w:rsidTr="003744C4">
        <w:trPr>
          <w:trHeight w:val="277"/>
          <w:jc w:val="center"/>
        </w:trPr>
        <w:tc>
          <w:tcPr>
            <w:tcW w:w="2009" w:type="dxa"/>
            <w:vMerge/>
            <w:tcBorders>
              <w:top w:val="nil"/>
            </w:tcBorders>
            <w:vAlign w:val="center"/>
          </w:tcPr>
          <w:p w:rsidR="003744C4" w:rsidRPr="003744C4" w:rsidRDefault="003744C4" w:rsidP="003744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  <w:vAlign w:val="center"/>
          </w:tcPr>
          <w:p w:rsidR="003744C4" w:rsidRPr="003744C4" w:rsidRDefault="003744C4" w:rsidP="003744C4">
            <w:pPr>
              <w:pStyle w:val="TableParagraph"/>
              <w:spacing w:line="256" w:lineRule="exact"/>
              <w:ind w:left="79" w:right="79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P5.2</w:t>
            </w:r>
          </w:p>
        </w:tc>
        <w:tc>
          <w:tcPr>
            <w:tcW w:w="1412" w:type="dxa"/>
            <w:vAlign w:val="center"/>
          </w:tcPr>
          <w:p w:rsidR="003744C4" w:rsidRPr="003744C4" w:rsidRDefault="003744C4" w:rsidP="008240AA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48</w:t>
            </w:r>
          </w:p>
        </w:tc>
        <w:tc>
          <w:tcPr>
            <w:tcW w:w="1392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48</w:t>
            </w:r>
          </w:p>
        </w:tc>
        <w:tc>
          <w:tcPr>
            <w:tcW w:w="1698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36</w:t>
            </w:r>
          </w:p>
        </w:tc>
        <w:tc>
          <w:tcPr>
            <w:tcW w:w="1170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08</w:t>
            </w:r>
          </w:p>
        </w:tc>
        <w:tc>
          <w:tcPr>
            <w:tcW w:w="1170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04</w:t>
            </w:r>
          </w:p>
        </w:tc>
        <w:tc>
          <w:tcPr>
            <w:tcW w:w="1171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-</w:t>
            </w:r>
          </w:p>
        </w:tc>
        <w:tc>
          <w:tcPr>
            <w:tcW w:w="1317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100</w:t>
            </w:r>
          </w:p>
        </w:tc>
      </w:tr>
      <w:tr w:rsidR="003744C4" w:rsidTr="003744C4">
        <w:trPr>
          <w:trHeight w:val="277"/>
          <w:jc w:val="center"/>
        </w:trPr>
        <w:tc>
          <w:tcPr>
            <w:tcW w:w="2888" w:type="dxa"/>
            <w:gridSpan w:val="2"/>
            <w:vAlign w:val="center"/>
          </w:tcPr>
          <w:p w:rsidR="003744C4" w:rsidRPr="003744C4" w:rsidRDefault="003744C4" w:rsidP="003744C4">
            <w:pPr>
              <w:pStyle w:val="TableParagraph"/>
              <w:spacing w:line="256" w:lineRule="exact"/>
              <w:ind w:left="162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 xml:space="preserve">II </w:t>
            </w:r>
            <w:r>
              <w:rPr>
                <w:sz w:val="28"/>
                <w:szCs w:val="28"/>
              </w:rPr>
              <w:t>Sem.</w:t>
            </w:r>
            <w:r w:rsidRPr="003744C4">
              <w:rPr>
                <w:sz w:val="28"/>
                <w:szCs w:val="28"/>
              </w:rPr>
              <w:t xml:space="preserve"> P2</w:t>
            </w:r>
          </w:p>
        </w:tc>
        <w:tc>
          <w:tcPr>
            <w:tcW w:w="1412" w:type="dxa"/>
            <w:vAlign w:val="center"/>
          </w:tcPr>
          <w:p w:rsidR="003744C4" w:rsidRPr="003744C4" w:rsidRDefault="003744C4" w:rsidP="008240AA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67</w:t>
            </w:r>
          </w:p>
        </w:tc>
        <w:tc>
          <w:tcPr>
            <w:tcW w:w="1392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66</w:t>
            </w:r>
          </w:p>
        </w:tc>
        <w:tc>
          <w:tcPr>
            <w:tcW w:w="1698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44</w:t>
            </w:r>
          </w:p>
        </w:tc>
        <w:tc>
          <w:tcPr>
            <w:tcW w:w="1170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17</w:t>
            </w:r>
          </w:p>
        </w:tc>
        <w:tc>
          <w:tcPr>
            <w:tcW w:w="1170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05</w:t>
            </w:r>
          </w:p>
        </w:tc>
        <w:tc>
          <w:tcPr>
            <w:tcW w:w="1171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-</w:t>
            </w:r>
          </w:p>
        </w:tc>
        <w:tc>
          <w:tcPr>
            <w:tcW w:w="1317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98.55</w:t>
            </w:r>
          </w:p>
        </w:tc>
      </w:tr>
      <w:tr w:rsidR="003744C4" w:rsidTr="003744C4">
        <w:trPr>
          <w:trHeight w:val="277"/>
          <w:jc w:val="center"/>
        </w:trPr>
        <w:tc>
          <w:tcPr>
            <w:tcW w:w="2888" w:type="dxa"/>
            <w:gridSpan w:val="2"/>
            <w:vAlign w:val="center"/>
          </w:tcPr>
          <w:p w:rsidR="003744C4" w:rsidRPr="003744C4" w:rsidRDefault="003744C4" w:rsidP="003744C4">
            <w:pPr>
              <w:pStyle w:val="TableParagraph"/>
              <w:spacing w:line="256" w:lineRule="exact"/>
              <w:ind w:left="1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IV Sem. </w:t>
            </w:r>
            <w:r w:rsidRPr="003744C4">
              <w:rPr>
                <w:sz w:val="28"/>
                <w:szCs w:val="28"/>
              </w:rPr>
              <w:t>P4</w:t>
            </w:r>
          </w:p>
        </w:tc>
        <w:tc>
          <w:tcPr>
            <w:tcW w:w="1412" w:type="dxa"/>
            <w:vAlign w:val="center"/>
          </w:tcPr>
          <w:p w:rsidR="003744C4" w:rsidRPr="003744C4" w:rsidRDefault="003744C4" w:rsidP="008240AA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64</w:t>
            </w:r>
          </w:p>
        </w:tc>
        <w:tc>
          <w:tcPr>
            <w:tcW w:w="1392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62</w:t>
            </w:r>
          </w:p>
        </w:tc>
        <w:tc>
          <w:tcPr>
            <w:tcW w:w="1698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33</w:t>
            </w:r>
          </w:p>
        </w:tc>
        <w:tc>
          <w:tcPr>
            <w:tcW w:w="1170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15</w:t>
            </w:r>
          </w:p>
        </w:tc>
        <w:tc>
          <w:tcPr>
            <w:tcW w:w="1170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13</w:t>
            </w:r>
          </w:p>
        </w:tc>
        <w:tc>
          <w:tcPr>
            <w:tcW w:w="1171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02</w:t>
            </w:r>
          </w:p>
        </w:tc>
        <w:tc>
          <w:tcPr>
            <w:tcW w:w="1317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96.87</w:t>
            </w:r>
          </w:p>
        </w:tc>
      </w:tr>
      <w:tr w:rsidR="003744C4" w:rsidTr="003744C4">
        <w:trPr>
          <w:trHeight w:val="277"/>
          <w:jc w:val="center"/>
        </w:trPr>
        <w:tc>
          <w:tcPr>
            <w:tcW w:w="2009" w:type="dxa"/>
            <w:vMerge w:val="restart"/>
            <w:vAlign w:val="center"/>
          </w:tcPr>
          <w:p w:rsidR="003744C4" w:rsidRPr="003744C4" w:rsidRDefault="003744C4" w:rsidP="00835D13">
            <w:pPr>
              <w:pStyle w:val="TableParagraph"/>
              <w:spacing w:line="263" w:lineRule="exact"/>
              <w:ind w:left="251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VI</w:t>
            </w:r>
            <w:r w:rsidR="00835D13">
              <w:rPr>
                <w:sz w:val="28"/>
                <w:szCs w:val="28"/>
              </w:rPr>
              <w:t xml:space="preserve"> </w:t>
            </w:r>
            <w:r w:rsidRPr="003744C4">
              <w:rPr>
                <w:sz w:val="28"/>
                <w:szCs w:val="28"/>
              </w:rPr>
              <w:t>Sem.</w:t>
            </w:r>
          </w:p>
        </w:tc>
        <w:tc>
          <w:tcPr>
            <w:tcW w:w="879" w:type="dxa"/>
            <w:vAlign w:val="center"/>
          </w:tcPr>
          <w:p w:rsidR="003744C4" w:rsidRPr="003744C4" w:rsidRDefault="003744C4" w:rsidP="003744C4">
            <w:pPr>
              <w:pStyle w:val="TableParagraph"/>
              <w:spacing w:line="256" w:lineRule="exact"/>
              <w:ind w:left="90" w:right="69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P6.1</w:t>
            </w:r>
          </w:p>
        </w:tc>
        <w:tc>
          <w:tcPr>
            <w:tcW w:w="1412" w:type="dxa"/>
            <w:vAlign w:val="center"/>
          </w:tcPr>
          <w:p w:rsidR="003744C4" w:rsidRPr="003744C4" w:rsidRDefault="003744C4" w:rsidP="008240AA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47</w:t>
            </w:r>
          </w:p>
        </w:tc>
        <w:tc>
          <w:tcPr>
            <w:tcW w:w="1392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47</w:t>
            </w:r>
          </w:p>
        </w:tc>
        <w:tc>
          <w:tcPr>
            <w:tcW w:w="1698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38</w:t>
            </w:r>
          </w:p>
        </w:tc>
        <w:tc>
          <w:tcPr>
            <w:tcW w:w="1170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06</w:t>
            </w:r>
          </w:p>
        </w:tc>
        <w:tc>
          <w:tcPr>
            <w:tcW w:w="1170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03</w:t>
            </w:r>
          </w:p>
        </w:tc>
        <w:tc>
          <w:tcPr>
            <w:tcW w:w="1171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-</w:t>
            </w:r>
          </w:p>
        </w:tc>
        <w:tc>
          <w:tcPr>
            <w:tcW w:w="1317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100</w:t>
            </w:r>
          </w:p>
        </w:tc>
      </w:tr>
      <w:tr w:rsidR="003744C4" w:rsidTr="003744C4">
        <w:trPr>
          <w:trHeight w:val="327"/>
          <w:jc w:val="center"/>
        </w:trPr>
        <w:tc>
          <w:tcPr>
            <w:tcW w:w="2009" w:type="dxa"/>
            <w:vMerge/>
            <w:tcBorders>
              <w:top w:val="nil"/>
            </w:tcBorders>
            <w:vAlign w:val="center"/>
          </w:tcPr>
          <w:p w:rsidR="003744C4" w:rsidRPr="003744C4" w:rsidRDefault="003744C4" w:rsidP="003744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dxa"/>
            <w:vAlign w:val="center"/>
          </w:tcPr>
          <w:p w:rsidR="003744C4" w:rsidRPr="003744C4" w:rsidRDefault="003744C4" w:rsidP="003744C4">
            <w:pPr>
              <w:pStyle w:val="TableParagraph"/>
              <w:spacing w:line="258" w:lineRule="exact"/>
              <w:ind w:left="90" w:right="69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P6.2</w:t>
            </w:r>
          </w:p>
        </w:tc>
        <w:tc>
          <w:tcPr>
            <w:tcW w:w="1412" w:type="dxa"/>
            <w:vAlign w:val="center"/>
          </w:tcPr>
          <w:p w:rsidR="003744C4" w:rsidRPr="003744C4" w:rsidRDefault="003744C4" w:rsidP="008240AA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47</w:t>
            </w:r>
          </w:p>
        </w:tc>
        <w:tc>
          <w:tcPr>
            <w:tcW w:w="1392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47</w:t>
            </w:r>
          </w:p>
        </w:tc>
        <w:tc>
          <w:tcPr>
            <w:tcW w:w="1698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34</w:t>
            </w:r>
          </w:p>
        </w:tc>
        <w:tc>
          <w:tcPr>
            <w:tcW w:w="1170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10</w:t>
            </w:r>
          </w:p>
        </w:tc>
        <w:tc>
          <w:tcPr>
            <w:tcW w:w="1170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02</w:t>
            </w:r>
          </w:p>
        </w:tc>
        <w:tc>
          <w:tcPr>
            <w:tcW w:w="1171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-</w:t>
            </w:r>
          </w:p>
        </w:tc>
        <w:tc>
          <w:tcPr>
            <w:tcW w:w="1317" w:type="dxa"/>
            <w:vAlign w:val="center"/>
          </w:tcPr>
          <w:p w:rsidR="003744C4" w:rsidRPr="003744C4" w:rsidRDefault="003744C4" w:rsidP="003744C4">
            <w:pPr>
              <w:pStyle w:val="TableParagraph"/>
              <w:jc w:val="center"/>
              <w:rPr>
                <w:sz w:val="28"/>
                <w:szCs w:val="28"/>
              </w:rPr>
            </w:pPr>
            <w:r w:rsidRPr="003744C4">
              <w:rPr>
                <w:sz w:val="28"/>
                <w:szCs w:val="28"/>
              </w:rPr>
              <w:t>100</w:t>
            </w:r>
          </w:p>
        </w:tc>
      </w:tr>
    </w:tbl>
    <w:p w:rsidR="008F7F6A" w:rsidRDefault="008F7F6A"/>
    <w:p w:rsidR="008240AA" w:rsidRDefault="008240AA" w:rsidP="008240AA">
      <w:pPr>
        <w:rPr>
          <w:rFonts w:ascii="Times New Roman" w:hAnsi="Times New Roman" w:cs="Times New Roman"/>
          <w:b/>
          <w:sz w:val="32"/>
        </w:rPr>
      </w:pPr>
    </w:p>
    <w:p w:rsidR="008240AA" w:rsidRDefault="008240AA" w:rsidP="008240AA">
      <w:pPr>
        <w:tabs>
          <w:tab w:val="left" w:pos="3224"/>
        </w:tabs>
        <w:spacing w:after="0"/>
        <w:jc w:val="center"/>
        <w:rPr>
          <w:rFonts w:ascii="Times New Roman" w:eastAsia="Calibri" w:hAnsi="Times New Roman" w:cs="Times New Roman"/>
          <w:sz w:val="32"/>
          <w:szCs w:val="28"/>
        </w:rPr>
      </w:pPr>
      <w:r>
        <w:rPr>
          <w:rFonts w:ascii="Times New Roman" w:eastAsia="Calibri" w:hAnsi="Times New Roman" w:cs="Times New Roman"/>
          <w:noProof/>
          <w:sz w:val="32"/>
          <w:szCs w:val="28"/>
        </w:rPr>
        <w:drawing>
          <wp:inline distT="0" distB="0" distL="0" distR="0">
            <wp:extent cx="1247154" cy="850605"/>
            <wp:effectExtent l="19050" t="0" r="0" b="0"/>
            <wp:docPr id="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68" cy="85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32"/>
          <w:szCs w:val="28"/>
        </w:rPr>
        <w:t xml:space="preserve">                     </w:t>
      </w:r>
      <w:r>
        <w:rPr>
          <w:rFonts w:ascii="Times New Roman" w:eastAsia="Calibri" w:hAnsi="Times New Roman" w:cs="Times New Roman"/>
          <w:noProof/>
          <w:sz w:val="32"/>
          <w:szCs w:val="28"/>
        </w:rPr>
        <w:drawing>
          <wp:inline distT="0" distB="0" distL="0" distR="0">
            <wp:extent cx="1647825" cy="96774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32"/>
          <w:szCs w:val="28"/>
        </w:rPr>
        <w:t xml:space="preserve">                                        </w:t>
      </w:r>
      <w:r>
        <w:rPr>
          <w:rFonts w:ascii="Times New Roman" w:eastAsia="Calibri" w:hAnsi="Times New Roman" w:cs="Times New Roman"/>
          <w:noProof/>
          <w:sz w:val="32"/>
          <w:szCs w:val="28"/>
        </w:rPr>
        <w:drawing>
          <wp:inline distT="0" distB="0" distL="0" distR="0">
            <wp:extent cx="1743710" cy="701675"/>
            <wp:effectExtent l="19050" t="0" r="8890" b="0"/>
            <wp:docPr id="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40D" w:rsidRPr="0057740D" w:rsidRDefault="008240AA" w:rsidP="008240AA">
      <w:pPr>
        <w:spacing w:after="0" w:line="240" w:lineRule="auto"/>
        <w:rPr>
          <w:rFonts w:ascii="Times New Roman" w:hAnsi="Times New Roman" w:cs="Times New Roman"/>
          <w:b/>
          <w:sz w:val="32"/>
        </w:rPr>
      </w:pPr>
      <w:r w:rsidRPr="008240AA">
        <w:rPr>
          <w:rFonts w:ascii="Times New Roman" w:hAnsi="Times New Roman" w:cs="Times New Roman"/>
          <w:b/>
          <w:sz w:val="32"/>
        </w:rPr>
        <w:lastRenderedPageBreak/>
        <w:t xml:space="preserve">                                                             </w:t>
      </w:r>
      <w:r w:rsidR="0057740D" w:rsidRPr="0057740D">
        <w:rPr>
          <w:rFonts w:ascii="Times New Roman" w:hAnsi="Times New Roman" w:cs="Times New Roman"/>
          <w:b/>
          <w:sz w:val="32"/>
        </w:rPr>
        <w:t>Department of Political Science</w:t>
      </w:r>
    </w:p>
    <w:p w:rsidR="0057740D" w:rsidRPr="0057740D" w:rsidRDefault="0057740D" w:rsidP="008240A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57740D">
        <w:rPr>
          <w:rFonts w:ascii="Times New Roman" w:hAnsi="Times New Roman" w:cs="Times New Roman"/>
          <w:b/>
          <w:sz w:val="32"/>
        </w:rPr>
        <w:t>Result Analysis of the Year 2018-19</w:t>
      </w:r>
    </w:p>
    <w:p w:rsidR="0057740D" w:rsidRDefault="0057740D" w:rsidP="008240AA">
      <w:pPr>
        <w:spacing w:after="0"/>
      </w:pPr>
      <w:r w:rsidRPr="0057740D">
        <w:rPr>
          <w:noProof/>
        </w:rPr>
        <w:drawing>
          <wp:inline distT="0" distB="0" distL="0" distR="0">
            <wp:extent cx="7690662" cy="3402419"/>
            <wp:effectExtent l="19050" t="0" r="24588" b="7531"/>
            <wp:docPr id="15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7740D" w:rsidRDefault="008240AA">
      <w:r w:rsidRPr="008240AA">
        <w:rPr>
          <w:noProof/>
        </w:rPr>
        <w:drawing>
          <wp:inline distT="0" distB="0" distL="0" distR="0">
            <wp:extent cx="1247154" cy="850605"/>
            <wp:effectExtent l="19050" t="0" r="0" b="0"/>
            <wp:docPr id="2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68" cy="85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0AA">
        <w:t xml:space="preserve">                     </w:t>
      </w:r>
      <w:r w:rsidRPr="008240AA">
        <w:rPr>
          <w:noProof/>
        </w:rPr>
        <w:drawing>
          <wp:inline distT="0" distB="0" distL="0" distR="0">
            <wp:extent cx="1647825" cy="967740"/>
            <wp:effectExtent l="19050" t="0" r="9525" b="0"/>
            <wp:docPr id="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0AA">
        <w:t xml:space="preserve">                                        </w:t>
      </w:r>
      <w:r w:rsidRPr="008240AA">
        <w:rPr>
          <w:noProof/>
        </w:rPr>
        <w:drawing>
          <wp:inline distT="0" distB="0" distL="0" distR="0">
            <wp:extent cx="1743710" cy="701675"/>
            <wp:effectExtent l="19050" t="0" r="8890" b="0"/>
            <wp:docPr id="2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40D" w:rsidRPr="0057740D" w:rsidRDefault="0057740D" w:rsidP="008240A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57740D">
        <w:rPr>
          <w:rFonts w:ascii="Times New Roman" w:hAnsi="Times New Roman" w:cs="Times New Roman"/>
          <w:b/>
          <w:sz w:val="28"/>
        </w:rPr>
        <w:t>Department of Political Science</w:t>
      </w:r>
    </w:p>
    <w:p w:rsidR="0057740D" w:rsidRPr="0057740D" w:rsidRDefault="0057740D" w:rsidP="008240A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57740D">
        <w:rPr>
          <w:rFonts w:ascii="Times New Roman" w:hAnsi="Times New Roman" w:cs="Times New Roman"/>
          <w:b/>
          <w:sz w:val="28"/>
        </w:rPr>
        <w:t>Result Analysis of the Year 2018-19</w:t>
      </w:r>
    </w:p>
    <w:p w:rsidR="00835D13" w:rsidRDefault="00C4084E" w:rsidP="008240AA">
      <w:pPr>
        <w:spacing w:after="0"/>
        <w:jc w:val="center"/>
      </w:pPr>
      <w:r w:rsidRPr="00C4084E">
        <w:rPr>
          <w:noProof/>
        </w:rPr>
        <w:drawing>
          <wp:inline distT="0" distB="0" distL="0" distR="0">
            <wp:extent cx="6902745" cy="2923954"/>
            <wp:effectExtent l="19050" t="0" r="12405" b="0"/>
            <wp:docPr id="1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8240AA" w:rsidRPr="008240AA" w:rsidRDefault="008240AA" w:rsidP="008240AA">
      <w:r w:rsidRPr="008240AA">
        <w:rPr>
          <w:noProof/>
        </w:rPr>
        <w:drawing>
          <wp:inline distT="0" distB="0" distL="0" distR="0">
            <wp:extent cx="1247154" cy="850605"/>
            <wp:effectExtent l="19050" t="0" r="0" b="0"/>
            <wp:docPr id="3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68" cy="85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0AA">
        <w:t xml:space="preserve">                     </w:t>
      </w:r>
      <w:r w:rsidRPr="008240AA">
        <w:rPr>
          <w:noProof/>
        </w:rPr>
        <w:drawing>
          <wp:inline distT="0" distB="0" distL="0" distR="0">
            <wp:extent cx="1647825" cy="967740"/>
            <wp:effectExtent l="19050" t="0" r="9525" b="0"/>
            <wp:docPr id="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0AA">
        <w:t xml:space="preserve">                                        </w:t>
      </w:r>
      <w:r w:rsidRPr="008240AA">
        <w:rPr>
          <w:noProof/>
        </w:rPr>
        <w:drawing>
          <wp:inline distT="0" distB="0" distL="0" distR="0">
            <wp:extent cx="1743710" cy="701675"/>
            <wp:effectExtent l="19050" t="0" r="8890" b="0"/>
            <wp:docPr id="3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D13" w:rsidRDefault="00835D13"/>
    <w:p w:rsidR="00C4084E" w:rsidRPr="00C4084E" w:rsidRDefault="00C4084E" w:rsidP="008240AA">
      <w:pPr>
        <w:spacing w:after="0" w:line="240" w:lineRule="auto"/>
        <w:jc w:val="center"/>
        <w:rPr>
          <w:b/>
          <w:sz w:val="32"/>
          <w:szCs w:val="32"/>
        </w:rPr>
      </w:pPr>
      <w:r w:rsidRPr="00C4084E">
        <w:rPr>
          <w:b/>
          <w:sz w:val="32"/>
          <w:szCs w:val="32"/>
        </w:rPr>
        <w:t>Department of Political Science</w:t>
      </w:r>
    </w:p>
    <w:p w:rsidR="00835D13" w:rsidRPr="00C4084E" w:rsidRDefault="00C4084E" w:rsidP="008240AA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Result Analysis of the Year 2019-20</w:t>
      </w:r>
    </w:p>
    <w:tbl>
      <w:tblPr>
        <w:tblW w:w="9797" w:type="dxa"/>
        <w:jc w:val="center"/>
        <w:tblInd w:w="-3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61"/>
        <w:gridCol w:w="769"/>
        <w:gridCol w:w="1236"/>
        <w:gridCol w:w="1219"/>
        <w:gridCol w:w="1486"/>
        <w:gridCol w:w="1024"/>
        <w:gridCol w:w="1024"/>
        <w:gridCol w:w="1025"/>
        <w:gridCol w:w="1153"/>
      </w:tblGrid>
      <w:tr w:rsidR="00C4084E" w:rsidTr="008240AA">
        <w:trPr>
          <w:trHeight w:val="854"/>
          <w:jc w:val="center"/>
        </w:trPr>
        <w:tc>
          <w:tcPr>
            <w:tcW w:w="1630" w:type="dxa"/>
            <w:gridSpan w:val="2"/>
            <w:vMerge w:val="restart"/>
          </w:tcPr>
          <w:p w:rsidR="00C4084E" w:rsidRDefault="00C4084E" w:rsidP="000C5D6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Semester/</w:t>
            </w:r>
          </w:p>
          <w:p w:rsidR="00C4084E" w:rsidRDefault="00C4084E" w:rsidP="000C5D6B">
            <w:pPr>
              <w:pStyle w:val="TableParagraph"/>
              <w:ind w:left="107" w:right="483"/>
              <w:rPr>
                <w:sz w:val="24"/>
              </w:rPr>
            </w:pPr>
            <w:r>
              <w:rPr>
                <w:sz w:val="24"/>
              </w:rPr>
              <w:t>Subject/Paper</w:t>
            </w:r>
          </w:p>
        </w:tc>
        <w:tc>
          <w:tcPr>
            <w:tcW w:w="1236" w:type="dxa"/>
            <w:vMerge w:val="restart"/>
          </w:tcPr>
          <w:p w:rsidR="00C4084E" w:rsidRDefault="00C4084E" w:rsidP="000C5D6B">
            <w:pPr>
              <w:pStyle w:val="TableParagraph"/>
              <w:spacing w:line="236" w:lineRule="exact"/>
              <w:ind w:left="107"/>
            </w:pPr>
            <w:r>
              <w:t xml:space="preserve">Total no. </w:t>
            </w:r>
          </w:p>
          <w:p w:rsidR="00C4084E" w:rsidRDefault="00C4084E" w:rsidP="000C5D6B">
            <w:pPr>
              <w:pStyle w:val="TableParagraph"/>
              <w:spacing w:line="252" w:lineRule="exact"/>
              <w:ind w:left="107"/>
            </w:pPr>
            <w:r>
              <w:t xml:space="preserve">Of </w:t>
            </w:r>
          </w:p>
          <w:p w:rsidR="00C4084E" w:rsidRDefault="00C4084E" w:rsidP="000C5D6B">
            <w:pPr>
              <w:pStyle w:val="TableParagraph"/>
              <w:spacing w:line="252" w:lineRule="exact"/>
              <w:ind w:left="107" w:right="136"/>
            </w:pPr>
            <w:r>
              <w:t>Students appeared</w:t>
            </w:r>
          </w:p>
        </w:tc>
        <w:tc>
          <w:tcPr>
            <w:tcW w:w="1219" w:type="dxa"/>
            <w:vMerge w:val="restart"/>
          </w:tcPr>
          <w:p w:rsidR="00C4084E" w:rsidRDefault="00C4084E" w:rsidP="000C5D6B">
            <w:pPr>
              <w:pStyle w:val="TableParagraph"/>
              <w:spacing w:line="236" w:lineRule="exact"/>
              <w:ind w:left="106"/>
            </w:pPr>
            <w:r>
              <w:t xml:space="preserve">Total no. </w:t>
            </w:r>
          </w:p>
          <w:p w:rsidR="00C4084E" w:rsidRDefault="00C4084E" w:rsidP="000C5D6B">
            <w:pPr>
              <w:pStyle w:val="TableParagraph"/>
              <w:spacing w:line="252" w:lineRule="exact"/>
              <w:ind w:left="106"/>
            </w:pPr>
            <w:r>
              <w:t xml:space="preserve">Of </w:t>
            </w:r>
          </w:p>
          <w:p w:rsidR="00C4084E" w:rsidRDefault="00C4084E" w:rsidP="000C5D6B">
            <w:pPr>
              <w:pStyle w:val="TableParagraph"/>
              <w:spacing w:line="252" w:lineRule="exact"/>
              <w:ind w:left="106" w:right="194"/>
            </w:pPr>
            <w:r>
              <w:t>Students Passed</w:t>
            </w:r>
          </w:p>
        </w:tc>
        <w:tc>
          <w:tcPr>
            <w:tcW w:w="5712" w:type="dxa"/>
            <w:gridSpan w:val="5"/>
          </w:tcPr>
          <w:p w:rsidR="00C4084E" w:rsidRDefault="00C4084E" w:rsidP="00C4084E">
            <w:pPr>
              <w:pStyle w:val="TableParagraph"/>
              <w:spacing w:line="256" w:lineRule="exact"/>
              <w:ind w:left="2027" w:right="2027"/>
              <w:rPr>
                <w:sz w:val="24"/>
              </w:rPr>
            </w:pPr>
            <w:r>
              <w:rPr>
                <w:sz w:val="24"/>
              </w:rPr>
              <w:t>Division</w:t>
            </w:r>
          </w:p>
        </w:tc>
      </w:tr>
      <w:tr w:rsidR="00C4084E" w:rsidTr="008240AA">
        <w:trPr>
          <w:trHeight w:val="745"/>
          <w:jc w:val="center"/>
        </w:trPr>
        <w:tc>
          <w:tcPr>
            <w:tcW w:w="1630" w:type="dxa"/>
            <w:gridSpan w:val="2"/>
            <w:vMerge/>
            <w:tcBorders>
              <w:top w:val="nil"/>
            </w:tcBorders>
          </w:tcPr>
          <w:p w:rsidR="00C4084E" w:rsidRDefault="00C4084E" w:rsidP="000C5D6B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:rsidR="00C4084E" w:rsidRDefault="00C4084E" w:rsidP="000C5D6B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</w:tcPr>
          <w:p w:rsidR="00C4084E" w:rsidRDefault="00C4084E" w:rsidP="000C5D6B">
            <w:pPr>
              <w:rPr>
                <w:sz w:val="2"/>
                <w:szCs w:val="2"/>
              </w:rPr>
            </w:pPr>
          </w:p>
        </w:tc>
        <w:tc>
          <w:tcPr>
            <w:tcW w:w="1486" w:type="dxa"/>
          </w:tcPr>
          <w:p w:rsidR="00C4084E" w:rsidRDefault="00C4084E" w:rsidP="000C5D6B">
            <w:pPr>
              <w:pStyle w:val="TableParagraph"/>
              <w:spacing w:line="258" w:lineRule="exact"/>
              <w:ind w:left="85" w:right="81"/>
              <w:jc w:val="center"/>
              <w:rPr>
                <w:sz w:val="24"/>
              </w:rPr>
            </w:pPr>
            <w:r>
              <w:rPr>
                <w:sz w:val="24"/>
              </w:rPr>
              <w:t>Distinction</w:t>
            </w:r>
          </w:p>
          <w:p w:rsidR="00C4084E" w:rsidRDefault="00C4084E" w:rsidP="000C5D6B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1024" w:type="dxa"/>
          </w:tcPr>
          <w:p w:rsidR="00C4084E" w:rsidRDefault="00C4084E" w:rsidP="000C5D6B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  <w:p w:rsidR="00C4084E" w:rsidRDefault="00C4084E" w:rsidP="000C5D6B">
            <w:pPr>
              <w:pStyle w:val="TableParagraph"/>
              <w:ind w:left="83" w:right="83"/>
              <w:jc w:val="center"/>
              <w:rPr>
                <w:sz w:val="24"/>
              </w:rPr>
            </w:pPr>
            <w:r>
              <w:rPr>
                <w:sz w:val="24"/>
              </w:rPr>
              <w:t>class%</w:t>
            </w:r>
          </w:p>
        </w:tc>
        <w:tc>
          <w:tcPr>
            <w:tcW w:w="1024" w:type="dxa"/>
          </w:tcPr>
          <w:p w:rsidR="00C4084E" w:rsidRDefault="00C4084E" w:rsidP="000C5D6B">
            <w:pPr>
              <w:pStyle w:val="TableParagraph"/>
              <w:spacing w:line="258" w:lineRule="exact"/>
              <w:ind w:left="83" w:right="83"/>
              <w:jc w:val="center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C4084E" w:rsidRDefault="00C4084E" w:rsidP="000C5D6B">
            <w:pPr>
              <w:pStyle w:val="TableParagraph"/>
              <w:ind w:left="82" w:right="83"/>
              <w:jc w:val="center"/>
              <w:rPr>
                <w:sz w:val="24"/>
              </w:rPr>
            </w:pPr>
            <w:r>
              <w:rPr>
                <w:sz w:val="24"/>
              </w:rPr>
              <w:t>class%</w:t>
            </w:r>
          </w:p>
        </w:tc>
        <w:tc>
          <w:tcPr>
            <w:tcW w:w="1025" w:type="dxa"/>
          </w:tcPr>
          <w:p w:rsidR="00C4084E" w:rsidRDefault="00C4084E" w:rsidP="000C5D6B">
            <w:pPr>
              <w:pStyle w:val="TableParagraph"/>
              <w:spacing w:line="258" w:lineRule="exact"/>
              <w:ind w:left="83" w:right="82"/>
              <w:jc w:val="center"/>
              <w:rPr>
                <w:sz w:val="24"/>
              </w:rPr>
            </w:pPr>
            <w:r>
              <w:rPr>
                <w:sz w:val="24"/>
              </w:rPr>
              <w:t>III</w:t>
            </w:r>
          </w:p>
          <w:p w:rsidR="00C4084E" w:rsidRDefault="00C4084E" w:rsidP="000C5D6B">
            <w:pPr>
              <w:pStyle w:val="TableParagraph"/>
              <w:ind w:left="83" w:right="84"/>
              <w:jc w:val="center"/>
              <w:rPr>
                <w:sz w:val="24"/>
              </w:rPr>
            </w:pPr>
            <w:r>
              <w:rPr>
                <w:sz w:val="24"/>
              </w:rPr>
              <w:t>class%</w:t>
            </w:r>
          </w:p>
        </w:tc>
        <w:tc>
          <w:tcPr>
            <w:tcW w:w="1153" w:type="dxa"/>
          </w:tcPr>
          <w:p w:rsidR="00C4084E" w:rsidRDefault="00C4084E" w:rsidP="000C5D6B">
            <w:pPr>
              <w:pStyle w:val="TableParagraph"/>
              <w:spacing w:line="258" w:lineRule="exact"/>
              <w:ind w:left="235"/>
              <w:rPr>
                <w:sz w:val="24"/>
              </w:rPr>
            </w:pPr>
            <w:r>
              <w:rPr>
                <w:sz w:val="24"/>
              </w:rPr>
              <w:t>Total</w:t>
            </w:r>
          </w:p>
          <w:p w:rsidR="00C4084E" w:rsidRDefault="00C4084E" w:rsidP="000C5D6B">
            <w:pPr>
              <w:pStyle w:val="TableParagraph"/>
              <w:ind w:left="175"/>
              <w:rPr>
                <w:sz w:val="24"/>
              </w:rPr>
            </w:pPr>
            <w:r>
              <w:rPr>
                <w:sz w:val="24"/>
              </w:rPr>
              <w:t>Pass%</w:t>
            </w:r>
          </w:p>
        </w:tc>
      </w:tr>
      <w:tr w:rsidR="00C4084E" w:rsidTr="00C4084E">
        <w:trPr>
          <w:trHeight w:val="425"/>
          <w:jc w:val="center"/>
        </w:trPr>
        <w:tc>
          <w:tcPr>
            <w:tcW w:w="1630" w:type="dxa"/>
            <w:gridSpan w:val="2"/>
          </w:tcPr>
          <w:p w:rsidR="00C4084E" w:rsidRDefault="00C4084E" w:rsidP="000C5D6B">
            <w:pPr>
              <w:pStyle w:val="TableParagraph"/>
              <w:spacing w:line="258" w:lineRule="exact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ISem</w:t>
            </w:r>
            <w:proofErr w:type="spellEnd"/>
            <w:r>
              <w:rPr>
                <w:sz w:val="24"/>
              </w:rPr>
              <w:t>. P1</w:t>
            </w:r>
          </w:p>
        </w:tc>
        <w:tc>
          <w:tcPr>
            <w:tcW w:w="1236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93</w:t>
            </w:r>
          </w:p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19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91</w:t>
            </w:r>
          </w:p>
        </w:tc>
        <w:tc>
          <w:tcPr>
            <w:tcW w:w="1486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024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024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025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09</w:t>
            </w:r>
          </w:p>
        </w:tc>
        <w:tc>
          <w:tcPr>
            <w:tcW w:w="1153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97.84</w:t>
            </w:r>
          </w:p>
        </w:tc>
      </w:tr>
      <w:tr w:rsidR="00C4084E" w:rsidTr="00C4084E">
        <w:trPr>
          <w:trHeight w:val="422"/>
          <w:jc w:val="center"/>
        </w:trPr>
        <w:tc>
          <w:tcPr>
            <w:tcW w:w="1630" w:type="dxa"/>
            <w:gridSpan w:val="2"/>
          </w:tcPr>
          <w:p w:rsidR="00C4084E" w:rsidRDefault="00C4084E" w:rsidP="000C5D6B">
            <w:pPr>
              <w:pStyle w:val="TableParagraph"/>
              <w:spacing w:line="256" w:lineRule="exact"/>
              <w:ind w:left="153"/>
              <w:rPr>
                <w:sz w:val="24"/>
              </w:rPr>
            </w:pPr>
            <w:r>
              <w:rPr>
                <w:sz w:val="24"/>
              </w:rPr>
              <w:t>IIISem.P3</w:t>
            </w:r>
          </w:p>
        </w:tc>
        <w:tc>
          <w:tcPr>
            <w:tcW w:w="1236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63</w:t>
            </w:r>
          </w:p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19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1486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024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024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07</w:t>
            </w:r>
          </w:p>
        </w:tc>
        <w:tc>
          <w:tcPr>
            <w:tcW w:w="1025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03</w:t>
            </w:r>
          </w:p>
        </w:tc>
        <w:tc>
          <w:tcPr>
            <w:tcW w:w="1153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C4084E" w:rsidTr="00C4084E">
        <w:trPr>
          <w:trHeight w:val="422"/>
          <w:jc w:val="center"/>
        </w:trPr>
        <w:tc>
          <w:tcPr>
            <w:tcW w:w="861" w:type="dxa"/>
            <w:vMerge w:val="restart"/>
          </w:tcPr>
          <w:p w:rsidR="00C4084E" w:rsidRDefault="00C4084E" w:rsidP="000C5D6B">
            <w:pPr>
              <w:pStyle w:val="TableParagraph"/>
              <w:spacing w:line="263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V</w:t>
            </w:r>
          </w:p>
          <w:p w:rsidR="00C4084E" w:rsidRDefault="00C4084E" w:rsidP="000C5D6B">
            <w:pPr>
              <w:pStyle w:val="TableParagraph"/>
              <w:ind w:left="131" w:right="13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Sem</w:t>
            </w:r>
            <w:proofErr w:type="spellEnd"/>
          </w:p>
        </w:tc>
        <w:tc>
          <w:tcPr>
            <w:tcW w:w="769" w:type="dxa"/>
          </w:tcPr>
          <w:p w:rsidR="00C4084E" w:rsidRDefault="00C4084E" w:rsidP="000C5D6B">
            <w:pPr>
              <w:pStyle w:val="TableParagraph"/>
              <w:spacing w:line="256" w:lineRule="exact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P5.1</w:t>
            </w:r>
          </w:p>
        </w:tc>
        <w:tc>
          <w:tcPr>
            <w:tcW w:w="1236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19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486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024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024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06</w:t>
            </w:r>
          </w:p>
        </w:tc>
        <w:tc>
          <w:tcPr>
            <w:tcW w:w="1025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03</w:t>
            </w:r>
          </w:p>
        </w:tc>
        <w:tc>
          <w:tcPr>
            <w:tcW w:w="1153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C4084E" w:rsidTr="00C4084E">
        <w:trPr>
          <w:trHeight w:val="422"/>
          <w:jc w:val="center"/>
        </w:trPr>
        <w:tc>
          <w:tcPr>
            <w:tcW w:w="861" w:type="dxa"/>
            <w:vMerge/>
            <w:tcBorders>
              <w:top w:val="nil"/>
            </w:tcBorders>
          </w:tcPr>
          <w:p w:rsidR="00C4084E" w:rsidRDefault="00C4084E" w:rsidP="000C5D6B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C4084E" w:rsidRDefault="00C4084E" w:rsidP="000C5D6B">
            <w:pPr>
              <w:pStyle w:val="TableParagraph"/>
              <w:spacing w:line="256" w:lineRule="exact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P5.2</w:t>
            </w:r>
          </w:p>
        </w:tc>
        <w:tc>
          <w:tcPr>
            <w:tcW w:w="1236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19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486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1024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024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03</w:t>
            </w:r>
          </w:p>
        </w:tc>
        <w:tc>
          <w:tcPr>
            <w:tcW w:w="1025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53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C4084E" w:rsidTr="00C4084E">
        <w:trPr>
          <w:trHeight w:val="422"/>
          <w:jc w:val="center"/>
        </w:trPr>
        <w:tc>
          <w:tcPr>
            <w:tcW w:w="1630" w:type="dxa"/>
            <w:gridSpan w:val="2"/>
          </w:tcPr>
          <w:p w:rsidR="00C4084E" w:rsidRDefault="00C4084E" w:rsidP="000C5D6B">
            <w:pPr>
              <w:pStyle w:val="TableParagraph"/>
              <w:spacing w:line="256" w:lineRule="exact"/>
              <w:ind w:left="162"/>
              <w:rPr>
                <w:sz w:val="24"/>
              </w:rPr>
            </w:pPr>
            <w:r>
              <w:rPr>
                <w:sz w:val="24"/>
              </w:rPr>
              <w:t xml:space="preserve">II </w:t>
            </w:r>
            <w:proofErr w:type="spellStart"/>
            <w:r>
              <w:rPr>
                <w:sz w:val="24"/>
              </w:rPr>
              <w:t>Sem</w:t>
            </w:r>
            <w:proofErr w:type="spellEnd"/>
            <w:r>
              <w:rPr>
                <w:sz w:val="24"/>
              </w:rPr>
              <w:t>, P2</w:t>
            </w:r>
          </w:p>
        </w:tc>
        <w:tc>
          <w:tcPr>
            <w:tcW w:w="1236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87</w:t>
            </w:r>
          </w:p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19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87</w:t>
            </w:r>
          </w:p>
        </w:tc>
        <w:tc>
          <w:tcPr>
            <w:tcW w:w="1486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1024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024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02</w:t>
            </w:r>
          </w:p>
        </w:tc>
        <w:tc>
          <w:tcPr>
            <w:tcW w:w="1025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01</w:t>
            </w:r>
          </w:p>
        </w:tc>
        <w:tc>
          <w:tcPr>
            <w:tcW w:w="1153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C4084E" w:rsidTr="00C4084E">
        <w:trPr>
          <w:trHeight w:val="422"/>
          <w:jc w:val="center"/>
        </w:trPr>
        <w:tc>
          <w:tcPr>
            <w:tcW w:w="1630" w:type="dxa"/>
            <w:gridSpan w:val="2"/>
          </w:tcPr>
          <w:p w:rsidR="00C4084E" w:rsidRDefault="00C4084E" w:rsidP="000C5D6B">
            <w:pPr>
              <w:pStyle w:val="TableParagraph"/>
              <w:spacing w:line="256" w:lineRule="exact"/>
              <w:ind w:left="145"/>
              <w:rPr>
                <w:sz w:val="24"/>
              </w:rPr>
            </w:pPr>
            <w:r>
              <w:rPr>
                <w:sz w:val="24"/>
              </w:rPr>
              <w:t>IVSem,P4</w:t>
            </w:r>
          </w:p>
        </w:tc>
        <w:tc>
          <w:tcPr>
            <w:tcW w:w="1236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62</w:t>
            </w:r>
          </w:p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19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62</w:t>
            </w:r>
          </w:p>
        </w:tc>
        <w:tc>
          <w:tcPr>
            <w:tcW w:w="1486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024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024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02</w:t>
            </w:r>
          </w:p>
        </w:tc>
        <w:tc>
          <w:tcPr>
            <w:tcW w:w="1025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53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C4084E" w:rsidTr="00C4084E">
        <w:trPr>
          <w:trHeight w:val="422"/>
          <w:jc w:val="center"/>
        </w:trPr>
        <w:tc>
          <w:tcPr>
            <w:tcW w:w="861" w:type="dxa"/>
            <w:vMerge w:val="restart"/>
          </w:tcPr>
          <w:p w:rsidR="00C4084E" w:rsidRDefault="00C4084E" w:rsidP="000C5D6B">
            <w:pPr>
              <w:pStyle w:val="TableParagraph"/>
              <w:spacing w:line="265" w:lineRule="exact"/>
              <w:ind w:left="251"/>
              <w:rPr>
                <w:sz w:val="24"/>
              </w:rPr>
            </w:pPr>
            <w:r>
              <w:rPr>
                <w:sz w:val="24"/>
              </w:rPr>
              <w:t>VI</w:t>
            </w:r>
          </w:p>
          <w:p w:rsidR="00C4084E" w:rsidRDefault="00C4084E" w:rsidP="000C5D6B">
            <w:pPr>
              <w:pStyle w:val="TableParagraph"/>
              <w:ind w:left="133"/>
              <w:rPr>
                <w:sz w:val="24"/>
              </w:rPr>
            </w:pPr>
            <w:r>
              <w:rPr>
                <w:sz w:val="24"/>
              </w:rPr>
              <w:t>Sem.</w:t>
            </w:r>
          </w:p>
        </w:tc>
        <w:tc>
          <w:tcPr>
            <w:tcW w:w="769" w:type="dxa"/>
          </w:tcPr>
          <w:p w:rsidR="00C4084E" w:rsidRDefault="00C4084E" w:rsidP="000C5D6B">
            <w:pPr>
              <w:pStyle w:val="TableParagraph"/>
              <w:spacing w:line="256" w:lineRule="exact"/>
              <w:ind w:left="90" w:right="69"/>
              <w:jc w:val="center"/>
              <w:rPr>
                <w:sz w:val="24"/>
              </w:rPr>
            </w:pPr>
            <w:r>
              <w:rPr>
                <w:sz w:val="24"/>
              </w:rPr>
              <w:t>P6.1</w:t>
            </w:r>
          </w:p>
        </w:tc>
        <w:tc>
          <w:tcPr>
            <w:tcW w:w="1236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49</w:t>
            </w:r>
          </w:p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19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  <w:tc>
          <w:tcPr>
            <w:tcW w:w="1486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024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024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02</w:t>
            </w:r>
          </w:p>
        </w:tc>
        <w:tc>
          <w:tcPr>
            <w:tcW w:w="1025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53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C4084E" w:rsidTr="00C4084E">
        <w:trPr>
          <w:trHeight w:val="426"/>
          <w:jc w:val="center"/>
        </w:trPr>
        <w:tc>
          <w:tcPr>
            <w:tcW w:w="861" w:type="dxa"/>
            <w:vMerge/>
            <w:tcBorders>
              <w:top w:val="nil"/>
            </w:tcBorders>
          </w:tcPr>
          <w:p w:rsidR="00C4084E" w:rsidRDefault="00C4084E" w:rsidP="000C5D6B">
            <w:pPr>
              <w:rPr>
                <w:sz w:val="2"/>
                <w:szCs w:val="2"/>
              </w:rPr>
            </w:pPr>
          </w:p>
        </w:tc>
        <w:tc>
          <w:tcPr>
            <w:tcW w:w="769" w:type="dxa"/>
          </w:tcPr>
          <w:p w:rsidR="00C4084E" w:rsidRDefault="00C4084E" w:rsidP="000C5D6B">
            <w:pPr>
              <w:pStyle w:val="TableParagraph"/>
              <w:spacing w:line="259" w:lineRule="exact"/>
              <w:ind w:left="90" w:right="69"/>
              <w:jc w:val="center"/>
              <w:rPr>
                <w:sz w:val="24"/>
              </w:rPr>
            </w:pPr>
            <w:r>
              <w:rPr>
                <w:sz w:val="24"/>
              </w:rPr>
              <w:t>P6.2</w:t>
            </w:r>
          </w:p>
        </w:tc>
        <w:tc>
          <w:tcPr>
            <w:tcW w:w="1236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49</w:t>
            </w:r>
          </w:p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19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  <w:tc>
          <w:tcPr>
            <w:tcW w:w="1486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024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024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025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53" w:type="dxa"/>
            <w:vAlign w:val="center"/>
          </w:tcPr>
          <w:p w:rsidR="00C4084E" w:rsidRDefault="00C4084E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</w:tbl>
    <w:p w:rsidR="008F7F6A" w:rsidRDefault="008240AA">
      <w:r w:rsidRPr="008240AA">
        <w:rPr>
          <w:noProof/>
        </w:rPr>
        <w:drawing>
          <wp:inline distT="0" distB="0" distL="0" distR="0">
            <wp:extent cx="1247154" cy="850605"/>
            <wp:effectExtent l="19050" t="0" r="0" b="0"/>
            <wp:docPr id="3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68" cy="85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0AA">
        <w:t xml:space="preserve">                     </w:t>
      </w:r>
      <w:r w:rsidRPr="008240AA">
        <w:rPr>
          <w:noProof/>
        </w:rPr>
        <w:drawing>
          <wp:inline distT="0" distB="0" distL="0" distR="0">
            <wp:extent cx="1647825" cy="967740"/>
            <wp:effectExtent l="19050" t="0" r="9525" b="0"/>
            <wp:docPr id="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0AA">
        <w:t xml:space="preserve">                                        </w:t>
      </w:r>
      <w:r w:rsidRPr="008240AA">
        <w:rPr>
          <w:noProof/>
        </w:rPr>
        <w:drawing>
          <wp:inline distT="0" distB="0" distL="0" distR="0">
            <wp:extent cx="1743710" cy="701675"/>
            <wp:effectExtent l="19050" t="0" r="8890" b="0"/>
            <wp:docPr id="4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669C" w:rsidRPr="0007669C" w:rsidRDefault="0007669C" w:rsidP="008240A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07669C">
        <w:rPr>
          <w:rFonts w:ascii="Times New Roman" w:hAnsi="Times New Roman" w:cs="Times New Roman"/>
          <w:b/>
          <w:sz w:val="36"/>
        </w:rPr>
        <w:t>Department of Political Science</w:t>
      </w:r>
    </w:p>
    <w:p w:rsidR="0007669C" w:rsidRDefault="0007669C" w:rsidP="008240A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07669C">
        <w:rPr>
          <w:rFonts w:ascii="Times New Roman" w:hAnsi="Times New Roman" w:cs="Times New Roman"/>
          <w:b/>
          <w:sz w:val="36"/>
        </w:rPr>
        <w:t>Result Analysis of the Year 2019-20</w:t>
      </w:r>
    </w:p>
    <w:p w:rsidR="003744C4" w:rsidRDefault="0007669C" w:rsidP="0007669C">
      <w:pPr>
        <w:spacing w:after="0"/>
        <w:jc w:val="center"/>
      </w:pPr>
      <w:r w:rsidRPr="0007669C">
        <w:rPr>
          <w:noProof/>
        </w:rPr>
        <w:drawing>
          <wp:inline distT="0" distB="0" distL="0" distR="0">
            <wp:extent cx="8030270" cy="2856984"/>
            <wp:effectExtent l="19050" t="0" r="27880" b="516"/>
            <wp:docPr id="1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7669C" w:rsidRDefault="0007669C" w:rsidP="0007669C">
      <w:pPr>
        <w:spacing w:after="0"/>
        <w:jc w:val="center"/>
      </w:pPr>
    </w:p>
    <w:p w:rsidR="008240AA" w:rsidRPr="008240AA" w:rsidRDefault="008240AA" w:rsidP="008240AA">
      <w:pPr>
        <w:spacing w:after="0"/>
        <w:jc w:val="center"/>
      </w:pPr>
      <w:r w:rsidRPr="008240AA">
        <w:rPr>
          <w:noProof/>
        </w:rPr>
        <w:drawing>
          <wp:inline distT="0" distB="0" distL="0" distR="0">
            <wp:extent cx="1247154" cy="850605"/>
            <wp:effectExtent l="19050" t="0" r="0" b="0"/>
            <wp:docPr id="4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68" cy="85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0AA">
        <w:t xml:space="preserve">                     </w:t>
      </w:r>
      <w:r w:rsidRPr="008240AA">
        <w:rPr>
          <w:noProof/>
        </w:rPr>
        <w:drawing>
          <wp:inline distT="0" distB="0" distL="0" distR="0">
            <wp:extent cx="1647825" cy="967740"/>
            <wp:effectExtent l="19050" t="0" r="9525" b="0"/>
            <wp:docPr id="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0AA">
        <w:t xml:space="preserve">                                        </w:t>
      </w:r>
      <w:r w:rsidRPr="008240AA">
        <w:rPr>
          <w:noProof/>
        </w:rPr>
        <w:drawing>
          <wp:inline distT="0" distB="0" distL="0" distR="0">
            <wp:extent cx="1743710" cy="701675"/>
            <wp:effectExtent l="19050" t="0" r="8890" b="0"/>
            <wp:docPr id="4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669C" w:rsidRDefault="0007669C" w:rsidP="008240AA">
      <w:pPr>
        <w:spacing w:after="0"/>
      </w:pPr>
    </w:p>
    <w:p w:rsidR="0007669C" w:rsidRPr="0007669C" w:rsidRDefault="0007669C" w:rsidP="008240AA">
      <w:pPr>
        <w:spacing w:after="0" w:line="240" w:lineRule="auto"/>
        <w:jc w:val="center"/>
        <w:rPr>
          <w:b/>
          <w:sz w:val="32"/>
        </w:rPr>
      </w:pPr>
      <w:r w:rsidRPr="0007669C">
        <w:rPr>
          <w:b/>
          <w:sz w:val="32"/>
        </w:rPr>
        <w:t>Department of Political Science</w:t>
      </w:r>
    </w:p>
    <w:p w:rsidR="0007669C" w:rsidRPr="008240AA" w:rsidRDefault="0007669C" w:rsidP="008240AA">
      <w:pPr>
        <w:spacing w:after="0" w:line="240" w:lineRule="auto"/>
        <w:jc w:val="center"/>
        <w:rPr>
          <w:b/>
          <w:sz w:val="32"/>
        </w:rPr>
      </w:pPr>
      <w:r w:rsidRPr="0007669C">
        <w:rPr>
          <w:b/>
          <w:sz w:val="32"/>
        </w:rPr>
        <w:t>Result Analysis of the Year 2019-20</w:t>
      </w:r>
    </w:p>
    <w:p w:rsidR="003744C4" w:rsidRDefault="0007669C" w:rsidP="0057740D">
      <w:pPr>
        <w:jc w:val="center"/>
      </w:pPr>
      <w:r w:rsidRPr="0007669C">
        <w:rPr>
          <w:noProof/>
        </w:rPr>
        <w:drawing>
          <wp:inline distT="0" distB="0" distL="0" distR="0">
            <wp:extent cx="7189662" cy="3317358"/>
            <wp:effectExtent l="19050" t="0" r="11238" b="0"/>
            <wp:docPr id="1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8240AA" w:rsidRPr="008240AA" w:rsidRDefault="008240AA" w:rsidP="008240AA">
      <w:r w:rsidRPr="008240AA">
        <w:rPr>
          <w:noProof/>
        </w:rPr>
        <w:drawing>
          <wp:inline distT="0" distB="0" distL="0" distR="0">
            <wp:extent cx="1247154" cy="850605"/>
            <wp:effectExtent l="19050" t="0" r="0" b="0"/>
            <wp:docPr id="50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68" cy="85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0AA">
        <w:t xml:space="preserve">                     </w:t>
      </w:r>
      <w:r w:rsidRPr="008240AA">
        <w:rPr>
          <w:noProof/>
        </w:rPr>
        <w:drawing>
          <wp:inline distT="0" distB="0" distL="0" distR="0">
            <wp:extent cx="1647825" cy="967740"/>
            <wp:effectExtent l="19050" t="0" r="9525" b="0"/>
            <wp:docPr id="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0AA">
        <w:t xml:space="preserve">                                        </w:t>
      </w:r>
      <w:r w:rsidRPr="008240AA">
        <w:rPr>
          <w:noProof/>
        </w:rPr>
        <w:drawing>
          <wp:inline distT="0" distB="0" distL="0" distR="0">
            <wp:extent cx="1743710" cy="701675"/>
            <wp:effectExtent l="19050" t="0" r="8890" b="0"/>
            <wp:docPr id="5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40AA" w:rsidRDefault="0057740D" w:rsidP="008240AA">
      <w:pPr>
        <w:spacing w:after="0" w:line="240" w:lineRule="auto"/>
        <w:jc w:val="center"/>
      </w:pPr>
      <w:r w:rsidRPr="0057740D">
        <w:rPr>
          <w:b/>
          <w:sz w:val="44"/>
          <w:szCs w:val="24"/>
        </w:rPr>
        <w:t>Department of Political Science</w:t>
      </w:r>
    </w:p>
    <w:p w:rsidR="0057740D" w:rsidRPr="008240AA" w:rsidRDefault="0057740D" w:rsidP="008240AA">
      <w:pPr>
        <w:spacing w:after="0" w:line="240" w:lineRule="auto"/>
        <w:jc w:val="center"/>
      </w:pPr>
      <w:r w:rsidRPr="0057740D">
        <w:rPr>
          <w:b/>
          <w:sz w:val="44"/>
          <w:szCs w:val="24"/>
        </w:rPr>
        <w:t>Result Analysis of the Year 2020-21</w:t>
      </w:r>
    </w:p>
    <w:p w:rsidR="003744C4" w:rsidRDefault="003744C4" w:rsidP="008240AA">
      <w:pPr>
        <w:spacing w:after="0"/>
      </w:pPr>
    </w:p>
    <w:tbl>
      <w:tblPr>
        <w:tblW w:w="9565" w:type="dxa"/>
        <w:jc w:val="center"/>
        <w:tblInd w:w="-1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51"/>
        <w:gridCol w:w="815"/>
        <w:gridCol w:w="916"/>
        <w:gridCol w:w="1052"/>
        <w:gridCol w:w="1283"/>
        <w:gridCol w:w="884"/>
        <w:gridCol w:w="884"/>
        <w:gridCol w:w="885"/>
        <w:gridCol w:w="995"/>
      </w:tblGrid>
      <w:tr w:rsidR="0057740D" w:rsidTr="008240AA">
        <w:trPr>
          <w:trHeight w:val="275"/>
          <w:jc w:val="center"/>
        </w:trPr>
        <w:tc>
          <w:tcPr>
            <w:tcW w:w="2666" w:type="dxa"/>
            <w:gridSpan w:val="2"/>
            <w:vMerge w:val="restart"/>
            <w:vAlign w:val="center"/>
          </w:tcPr>
          <w:p w:rsidR="0057740D" w:rsidRDefault="0057740D" w:rsidP="008F7F6A">
            <w:pPr>
              <w:pStyle w:val="TableParagraph"/>
              <w:ind w:left="107" w:right="483"/>
              <w:jc w:val="center"/>
              <w:rPr>
                <w:sz w:val="24"/>
              </w:rPr>
            </w:pPr>
            <w:r>
              <w:rPr>
                <w:sz w:val="24"/>
              </w:rPr>
              <w:t>Semester / Subject  Paper</w:t>
            </w:r>
          </w:p>
        </w:tc>
        <w:tc>
          <w:tcPr>
            <w:tcW w:w="916" w:type="dxa"/>
            <w:vMerge w:val="restart"/>
            <w:vAlign w:val="center"/>
          </w:tcPr>
          <w:p w:rsidR="0057740D" w:rsidRDefault="0057740D" w:rsidP="008F7F6A">
            <w:pPr>
              <w:pStyle w:val="TableParagraph"/>
              <w:spacing w:line="236" w:lineRule="exact"/>
              <w:ind w:left="107"/>
              <w:jc w:val="center"/>
            </w:pPr>
            <w:r>
              <w:t>Total no.</w:t>
            </w:r>
          </w:p>
          <w:p w:rsidR="0057740D" w:rsidRDefault="0057740D" w:rsidP="008F7F6A">
            <w:pPr>
              <w:pStyle w:val="TableParagraph"/>
              <w:spacing w:line="252" w:lineRule="exact"/>
              <w:ind w:left="107"/>
              <w:jc w:val="center"/>
            </w:pPr>
            <w:r>
              <w:t>of</w:t>
            </w:r>
          </w:p>
          <w:p w:rsidR="0057740D" w:rsidRDefault="0057740D" w:rsidP="008F7F6A">
            <w:pPr>
              <w:pStyle w:val="TableParagraph"/>
              <w:spacing w:line="252" w:lineRule="exact"/>
              <w:ind w:right="136"/>
              <w:jc w:val="center"/>
            </w:pPr>
            <w:r>
              <w:t>students appeared</w:t>
            </w:r>
          </w:p>
        </w:tc>
        <w:tc>
          <w:tcPr>
            <w:tcW w:w="1052" w:type="dxa"/>
            <w:vMerge w:val="restart"/>
            <w:vAlign w:val="center"/>
          </w:tcPr>
          <w:p w:rsidR="0057740D" w:rsidRDefault="0057740D" w:rsidP="008F7F6A">
            <w:pPr>
              <w:pStyle w:val="TableParagraph"/>
              <w:spacing w:line="236" w:lineRule="exact"/>
              <w:ind w:left="106"/>
              <w:jc w:val="center"/>
            </w:pPr>
            <w:r>
              <w:t>Total no.</w:t>
            </w:r>
          </w:p>
          <w:p w:rsidR="0057740D" w:rsidRDefault="0057740D" w:rsidP="008F7F6A">
            <w:pPr>
              <w:pStyle w:val="TableParagraph"/>
              <w:spacing w:line="252" w:lineRule="exact"/>
              <w:ind w:left="106"/>
              <w:jc w:val="center"/>
            </w:pPr>
            <w:r>
              <w:t>of</w:t>
            </w:r>
          </w:p>
          <w:p w:rsidR="0057740D" w:rsidRDefault="0057740D" w:rsidP="008F7F6A">
            <w:pPr>
              <w:pStyle w:val="TableParagraph"/>
              <w:spacing w:line="252" w:lineRule="exact"/>
              <w:ind w:left="106" w:right="194"/>
              <w:jc w:val="center"/>
            </w:pPr>
            <w:r>
              <w:t>students Passed</w:t>
            </w:r>
          </w:p>
        </w:tc>
        <w:tc>
          <w:tcPr>
            <w:tcW w:w="4931" w:type="dxa"/>
            <w:gridSpan w:val="5"/>
            <w:vAlign w:val="center"/>
          </w:tcPr>
          <w:p w:rsidR="0057740D" w:rsidRDefault="0057740D" w:rsidP="008F7F6A">
            <w:pPr>
              <w:pStyle w:val="TableParagraph"/>
              <w:spacing w:line="256" w:lineRule="exact"/>
              <w:ind w:left="2027" w:right="2027"/>
              <w:jc w:val="center"/>
              <w:rPr>
                <w:sz w:val="24"/>
              </w:rPr>
            </w:pPr>
            <w:r>
              <w:rPr>
                <w:sz w:val="24"/>
              </w:rPr>
              <w:t>Division</w:t>
            </w:r>
          </w:p>
        </w:tc>
      </w:tr>
      <w:tr w:rsidR="0057740D" w:rsidTr="008240AA">
        <w:trPr>
          <w:trHeight w:val="724"/>
          <w:jc w:val="center"/>
        </w:trPr>
        <w:tc>
          <w:tcPr>
            <w:tcW w:w="2666" w:type="dxa"/>
            <w:gridSpan w:val="2"/>
            <w:vMerge/>
            <w:tcBorders>
              <w:top w:val="nil"/>
            </w:tcBorders>
            <w:vAlign w:val="center"/>
          </w:tcPr>
          <w:p w:rsidR="0057740D" w:rsidRDefault="0057740D" w:rsidP="008F7F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16" w:type="dxa"/>
            <w:vMerge/>
            <w:tcBorders>
              <w:top w:val="nil"/>
            </w:tcBorders>
            <w:vAlign w:val="center"/>
          </w:tcPr>
          <w:p w:rsidR="0057740D" w:rsidRDefault="0057740D" w:rsidP="008F7F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52" w:type="dxa"/>
            <w:vMerge/>
            <w:tcBorders>
              <w:top w:val="nil"/>
            </w:tcBorders>
            <w:vAlign w:val="center"/>
          </w:tcPr>
          <w:p w:rsidR="0057740D" w:rsidRDefault="0057740D" w:rsidP="008F7F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83" w:type="dxa"/>
            <w:vAlign w:val="center"/>
          </w:tcPr>
          <w:p w:rsidR="0057740D" w:rsidRDefault="0057740D" w:rsidP="008F7F6A">
            <w:pPr>
              <w:pStyle w:val="TableParagraph"/>
              <w:spacing w:line="258" w:lineRule="exact"/>
              <w:ind w:left="85" w:right="81"/>
              <w:jc w:val="center"/>
              <w:rPr>
                <w:sz w:val="24"/>
              </w:rPr>
            </w:pPr>
            <w:r>
              <w:rPr>
                <w:sz w:val="24"/>
              </w:rPr>
              <w:t>Distinction</w:t>
            </w:r>
          </w:p>
          <w:p w:rsidR="0057740D" w:rsidRDefault="0057740D" w:rsidP="008F7F6A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884" w:type="dxa"/>
            <w:vAlign w:val="center"/>
          </w:tcPr>
          <w:p w:rsidR="0057740D" w:rsidRDefault="0057740D" w:rsidP="008F7F6A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  <w:p w:rsidR="0057740D" w:rsidRDefault="0057740D" w:rsidP="008F7F6A">
            <w:pPr>
              <w:pStyle w:val="TableParagraph"/>
              <w:ind w:left="83" w:right="83"/>
              <w:jc w:val="center"/>
              <w:rPr>
                <w:sz w:val="24"/>
              </w:rPr>
            </w:pPr>
            <w:r>
              <w:rPr>
                <w:sz w:val="24"/>
              </w:rPr>
              <w:t>class%</w:t>
            </w:r>
          </w:p>
        </w:tc>
        <w:tc>
          <w:tcPr>
            <w:tcW w:w="884" w:type="dxa"/>
            <w:vAlign w:val="center"/>
          </w:tcPr>
          <w:p w:rsidR="0057740D" w:rsidRDefault="0057740D" w:rsidP="008F7F6A">
            <w:pPr>
              <w:pStyle w:val="TableParagraph"/>
              <w:spacing w:line="258" w:lineRule="exact"/>
              <w:ind w:left="83" w:right="83"/>
              <w:jc w:val="center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57740D" w:rsidRDefault="0057740D" w:rsidP="008F7F6A">
            <w:pPr>
              <w:pStyle w:val="TableParagraph"/>
              <w:ind w:left="82" w:right="83"/>
              <w:jc w:val="center"/>
              <w:rPr>
                <w:sz w:val="24"/>
              </w:rPr>
            </w:pPr>
            <w:r>
              <w:rPr>
                <w:sz w:val="24"/>
              </w:rPr>
              <w:t>class%</w:t>
            </w:r>
          </w:p>
        </w:tc>
        <w:tc>
          <w:tcPr>
            <w:tcW w:w="885" w:type="dxa"/>
            <w:vAlign w:val="center"/>
          </w:tcPr>
          <w:p w:rsidR="0057740D" w:rsidRDefault="0057740D" w:rsidP="008F7F6A">
            <w:pPr>
              <w:pStyle w:val="TableParagraph"/>
              <w:spacing w:line="258" w:lineRule="exact"/>
              <w:ind w:left="83" w:right="82"/>
              <w:jc w:val="center"/>
              <w:rPr>
                <w:sz w:val="24"/>
              </w:rPr>
            </w:pPr>
            <w:r>
              <w:rPr>
                <w:sz w:val="24"/>
              </w:rPr>
              <w:t>III</w:t>
            </w:r>
          </w:p>
          <w:p w:rsidR="0057740D" w:rsidRDefault="0057740D" w:rsidP="008F7F6A">
            <w:pPr>
              <w:pStyle w:val="TableParagraph"/>
              <w:ind w:left="83" w:right="84"/>
              <w:jc w:val="center"/>
              <w:rPr>
                <w:sz w:val="24"/>
              </w:rPr>
            </w:pPr>
            <w:r>
              <w:rPr>
                <w:sz w:val="24"/>
              </w:rPr>
              <w:t>class%</w:t>
            </w:r>
          </w:p>
        </w:tc>
        <w:tc>
          <w:tcPr>
            <w:tcW w:w="995" w:type="dxa"/>
            <w:vAlign w:val="center"/>
          </w:tcPr>
          <w:p w:rsidR="0057740D" w:rsidRDefault="0057740D" w:rsidP="008F7F6A">
            <w:pPr>
              <w:pStyle w:val="TableParagraph"/>
              <w:spacing w:line="258" w:lineRule="exact"/>
              <w:ind w:left="235"/>
              <w:jc w:val="center"/>
              <w:rPr>
                <w:sz w:val="24"/>
              </w:rPr>
            </w:pPr>
            <w:r>
              <w:rPr>
                <w:sz w:val="24"/>
              </w:rPr>
              <w:t>Total</w:t>
            </w:r>
          </w:p>
          <w:p w:rsidR="0057740D" w:rsidRDefault="0057740D" w:rsidP="008F7F6A">
            <w:pPr>
              <w:pStyle w:val="TableParagraph"/>
              <w:ind w:left="175"/>
              <w:jc w:val="center"/>
              <w:rPr>
                <w:sz w:val="24"/>
              </w:rPr>
            </w:pPr>
            <w:r>
              <w:rPr>
                <w:sz w:val="24"/>
              </w:rPr>
              <w:t>Pass%</w:t>
            </w:r>
          </w:p>
        </w:tc>
      </w:tr>
      <w:tr w:rsidR="0057740D" w:rsidTr="008240AA">
        <w:trPr>
          <w:trHeight w:val="278"/>
          <w:jc w:val="center"/>
        </w:trPr>
        <w:tc>
          <w:tcPr>
            <w:tcW w:w="2666" w:type="dxa"/>
            <w:gridSpan w:val="2"/>
            <w:vAlign w:val="center"/>
          </w:tcPr>
          <w:p w:rsidR="0057740D" w:rsidRDefault="0057740D" w:rsidP="000C5D6B">
            <w:pPr>
              <w:pStyle w:val="TableParagraph"/>
              <w:spacing w:line="258" w:lineRule="exact"/>
              <w:ind w:left="232"/>
              <w:rPr>
                <w:sz w:val="24"/>
              </w:rPr>
            </w:pPr>
            <w:r>
              <w:rPr>
                <w:sz w:val="24"/>
              </w:rPr>
              <w:t>I Sem. P1</w:t>
            </w:r>
          </w:p>
        </w:tc>
        <w:tc>
          <w:tcPr>
            <w:tcW w:w="916" w:type="dxa"/>
            <w:vAlign w:val="center"/>
          </w:tcPr>
          <w:p w:rsidR="0057740D" w:rsidRDefault="0057740D" w:rsidP="008240AA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  <w:tc>
          <w:tcPr>
            <w:tcW w:w="1052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  <w:tc>
          <w:tcPr>
            <w:tcW w:w="1283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884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09</w:t>
            </w:r>
          </w:p>
        </w:tc>
        <w:tc>
          <w:tcPr>
            <w:tcW w:w="884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06</w:t>
            </w:r>
          </w:p>
        </w:tc>
        <w:tc>
          <w:tcPr>
            <w:tcW w:w="885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01</w:t>
            </w:r>
          </w:p>
        </w:tc>
        <w:tc>
          <w:tcPr>
            <w:tcW w:w="995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57740D" w:rsidTr="008240AA">
        <w:trPr>
          <w:trHeight w:val="275"/>
          <w:jc w:val="center"/>
        </w:trPr>
        <w:tc>
          <w:tcPr>
            <w:tcW w:w="2666" w:type="dxa"/>
            <w:gridSpan w:val="2"/>
            <w:vAlign w:val="center"/>
          </w:tcPr>
          <w:p w:rsidR="0057740D" w:rsidRDefault="0057740D" w:rsidP="000C5D6B">
            <w:pPr>
              <w:pStyle w:val="TableParagraph"/>
              <w:spacing w:line="256" w:lineRule="exact"/>
              <w:ind w:left="153"/>
              <w:rPr>
                <w:sz w:val="24"/>
              </w:rPr>
            </w:pPr>
            <w:r>
              <w:rPr>
                <w:sz w:val="24"/>
              </w:rPr>
              <w:t>IIISem.P3</w:t>
            </w:r>
          </w:p>
        </w:tc>
        <w:tc>
          <w:tcPr>
            <w:tcW w:w="916" w:type="dxa"/>
            <w:vAlign w:val="center"/>
          </w:tcPr>
          <w:p w:rsidR="0057740D" w:rsidRDefault="0057740D" w:rsidP="008240AA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79</w:t>
            </w:r>
          </w:p>
        </w:tc>
        <w:tc>
          <w:tcPr>
            <w:tcW w:w="1052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79</w:t>
            </w:r>
          </w:p>
        </w:tc>
        <w:tc>
          <w:tcPr>
            <w:tcW w:w="1283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65</w:t>
            </w:r>
          </w:p>
        </w:tc>
        <w:tc>
          <w:tcPr>
            <w:tcW w:w="884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09</w:t>
            </w:r>
          </w:p>
        </w:tc>
        <w:tc>
          <w:tcPr>
            <w:tcW w:w="884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07</w:t>
            </w:r>
          </w:p>
        </w:tc>
        <w:tc>
          <w:tcPr>
            <w:tcW w:w="885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5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57740D" w:rsidTr="008240AA">
        <w:trPr>
          <w:trHeight w:val="275"/>
          <w:jc w:val="center"/>
        </w:trPr>
        <w:tc>
          <w:tcPr>
            <w:tcW w:w="1851" w:type="dxa"/>
            <w:vMerge w:val="restart"/>
            <w:vAlign w:val="center"/>
          </w:tcPr>
          <w:p w:rsidR="0057740D" w:rsidRDefault="0057740D" w:rsidP="008240AA">
            <w:pPr>
              <w:pStyle w:val="TableParagraph"/>
              <w:spacing w:line="263" w:lineRule="exact"/>
              <w:ind w:right="1"/>
              <w:rPr>
                <w:sz w:val="24"/>
              </w:rPr>
            </w:pPr>
          </w:p>
          <w:p w:rsidR="0057740D" w:rsidRDefault="008240AA" w:rsidP="000C5D6B">
            <w:pPr>
              <w:pStyle w:val="TableParagraph"/>
              <w:ind w:left="131" w:right="13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V </w:t>
            </w:r>
            <w:r w:rsidR="0057740D">
              <w:rPr>
                <w:sz w:val="24"/>
              </w:rPr>
              <w:t>Se</w:t>
            </w:r>
            <w:r>
              <w:rPr>
                <w:sz w:val="24"/>
              </w:rPr>
              <w:t>m.</w:t>
            </w:r>
          </w:p>
        </w:tc>
        <w:tc>
          <w:tcPr>
            <w:tcW w:w="815" w:type="dxa"/>
            <w:vAlign w:val="center"/>
          </w:tcPr>
          <w:p w:rsidR="0057740D" w:rsidRDefault="0057740D" w:rsidP="000C5D6B">
            <w:pPr>
              <w:pStyle w:val="TableParagraph"/>
              <w:spacing w:line="256" w:lineRule="exact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P5.1</w:t>
            </w:r>
          </w:p>
        </w:tc>
        <w:tc>
          <w:tcPr>
            <w:tcW w:w="916" w:type="dxa"/>
            <w:vAlign w:val="center"/>
          </w:tcPr>
          <w:p w:rsidR="0057740D" w:rsidRDefault="0057740D" w:rsidP="008240AA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052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283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884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03</w:t>
            </w:r>
          </w:p>
        </w:tc>
        <w:tc>
          <w:tcPr>
            <w:tcW w:w="884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85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5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57740D" w:rsidTr="008240AA">
        <w:trPr>
          <w:trHeight w:val="275"/>
          <w:jc w:val="center"/>
        </w:trPr>
        <w:tc>
          <w:tcPr>
            <w:tcW w:w="1851" w:type="dxa"/>
            <w:vMerge/>
            <w:tcBorders>
              <w:top w:val="nil"/>
            </w:tcBorders>
            <w:vAlign w:val="center"/>
          </w:tcPr>
          <w:p w:rsidR="0057740D" w:rsidRDefault="0057740D" w:rsidP="000C5D6B">
            <w:pPr>
              <w:rPr>
                <w:sz w:val="2"/>
                <w:szCs w:val="2"/>
              </w:rPr>
            </w:pPr>
          </w:p>
        </w:tc>
        <w:tc>
          <w:tcPr>
            <w:tcW w:w="815" w:type="dxa"/>
            <w:vAlign w:val="center"/>
          </w:tcPr>
          <w:p w:rsidR="0057740D" w:rsidRDefault="0057740D" w:rsidP="000C5D6B">
            <w:pPr>
              <w:pStyle w:val="TableParagraph"/>
              <w:spacing w:line="256" w:lineRule="exact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P5.2</w:t>
            </w:r>
          </w:p>
        </w:tc>
        <w:tc>
          <w:tcPr>
            <w:tcW w:w="916" w:type="dxa"/>
            <w:vAlign w:val="center"/>
          </w:tcPr>
          <w:p w:rsidR="0057740D" w:rsidRDefault="0057740D" w:rsidP="008240AA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052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283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58</w:t>
            </w:r>
          </w:p>
        </w:tc>
        <w:tc>
          <w:tcPr>
            <w:tcW w:w="884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02</w:t>
            </w:r>
          </w:p>
        </w:tc>
        <w:tc>
          <w:tcPr>
            <w:tcW w:w="884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85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5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57740D" w:rsidTr="008240AA">
        <w:trPr>
          <w:trHeight w:val="275"/>
          <w:jc w:val="center"/>
        </w:trPr>
        <w:tc>
          <w:tcPr>
            <w:tcW w:w="2666" w:type="dxa"/>
            <w:gridSpan w:val="2"/>
            <w:vAlign w:val="center"/>
          </w:tcPr>
          <w:p w:rsidR="0057740D" w:rsidRDefault="008240AA" w:rsidP="000C5D6B">
            <w:pPr>
              <w:pStyle w:val="TableParagraph"/>
              <w:spacing w:line="256" w:lineRule="exact"/>
              <w:ind w:left="162"/>
              <w:rPr>
                <w:sz w:val="24"/>
              </w:rPr>
            </w:pPr>
            <w:r>
              <w:rPr>
                <w:sz w:val="24"/>
              </w:rPr>
              <w:t>II Sem.</w:t>
            </w:r>
            <w:r w:rsidR="0057740D">
              <w:rPr>
                <w:sz w:val="24"/>
              </w:rPr>
              <w:t xml:space="preserve"> P2</w:t>
            </w:r>
          </w:p>
        </w:tc>
        <w:tc>
          <w:tcPr>
            <w:tcW w:w="916" w:type="dxa"/>
            <w:vAlign w:val="center"/>
          </w:tcPr>
          <w:p w:rsidR="0057740D" w:rsidRDefault="0057740D" w:rsidP="008240AA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  <w:tc>
          <w:tcPr>
            <w:tcW w:w="1052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  <w:tc>
          <w:tcPr>
            <w:tcW w:w="1283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884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884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85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5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57740D" w:rsidTr="008240AA">
        <w:trPr>
          <w:trHeight w:val="275"/>
          <w:jc w:val="center"/>
        </w:trPr>
        <w:tc>
          <w:tcPr>
            <w:tcW w:w="2666" w:type="dxa"/>
            <w:gridSpan w:val="2"/>
            <w:vAlign w:val="center"/>
          </w:tcPr>
          <w:p w:rsidR="0057740D" w:rsidRDefault="0057740D" w:rsidP="000C5D6B">
            <w:pPr>
              <w:pStyle w:val="TableParagraph"/>
              <w:spacing w:line="256" w:lineRule="exact"/>
              <w:ind w:left="145"/>
              <w:rPr>
                <w:sz w:val="24"/>
              </w:rPr>
            </w:pPr>
            <w:r>
              <w:rPr>
                <w:sz w:val="24"/>
              </w:rPr>
              <w:t>IVSem,P4</w:t>
            </w:r>
          </w:p>
        </w:tc>
        <w:tc>
          <w:tcPr>
            <w:tcW w:w="916" w:type="dxa"/>
            <w:vAlign w:val="center"/>
          </w:tcPr>
          <w:p w:rsidR="0057740D" w:rsidRDefault="0057740D" w:rsidP="008240AA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1052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1283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61</w:t>
            </w:r>
          </w:p>
        </w:tc>
        <w:tc>
          <w:tcPr>
            <w:tcW w:w="884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884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85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5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57740D" w:rsidTr="008240AA">
        <w:trPr>
          <w:trHeight w:val="278"/>
          <w:jc w:val="center"/>
        </w:trPr>
        <w:tc>
          <w:tcPr>
            <w:tcW w:w="1851" w:type="dxa"/>
            <w:vAlign w:val="center"/>
          </w:tcPr>
          <w:p w:rsidR="0057740D" w:rsidRDefault="0057740D" w:rsidP="000C5D6B">
            <w:pPr>
              <w:pStyle w:val="TableParagraph"/>
              <w:spacing w:line="258" w:lineRule="exact"/>
              <w:ind w:left="251"/>
              <w:rPr>
                <w:sz w:val="24"/>
              </w:rPr>
            </w:pPr>
            <w:r>
              <w:rPr>
                <w:sz w:val="24"/>
              </w:rPr>
              <w:t>VI</w:t>
            </w:r>
          </w:p>
        </w:tc>
        <w:tc>
          <w:tcPr>
            <w:tcW w:w="815" w:type="dxa"/>
            <w:vAlign w:val="center"/>
          </w:tcPr>
          <w:p w:rsidR="0057740D" w:rsidRDefault="0057740D" w:rsidP="000C5D6B">
            <w:pPr>
              <w:pStyle w:val="TableParagraph"/>
              <w:spacing w:line="258" w:lineRule="exact"/>
              <w:ind w:left="90" w:right="69"/>
              <w:jc w:val="center"/>
              <w:rPr>
                <w:sz w:val="24"/>
              </w:rPr>
            </w:pPr>
            <w:r>
              <w:rPr>
                <w:sz w:val="24"/>
              </w:rPr>
              <w:t>P6.1</w:t>
            </w:r>
          </w:p>
        </w:tc>
        <w:tc>
          <w:tcPr>
            <w:tcW w:w="916" w:type="dxa"/>
            <w:vAlign w:val="center"/>
          </w:tcPr>
          <w:p w:rsidR="0057740D" w:rsidRDefault="0057740D" w:rsidP="008240AA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1052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1283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884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884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01</w:t>
            </w:r>
          </w:p>
        </w:tc>
        <w:tc>
          <w:tcPr>
            <w:tcW w:w="885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5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57740D" w:rsidTr="008240AA">
        <w:trPr>
          <w:trHeight w:val="278"/>
          <w:jc w:val="center"/>
        </w:trPr>
        <w:tc>
          <w:tcPr>
            <w:tcW w:w="1851" w:type="dxa"/>
            <w:vAlign w:val="center"/>
          </w:tcPr>
          <w:p w:rsidR="0057740D" w:rsidRDefault="0057740D" w:rsidP="000C5D6B">
            <w:pPr>
              <w:pStyle w:val="TableParagraph"/>
              <w:spacing w:line="258" w:lineRule="exact"/>
              <w:ind w:left="251"/>
              <w:rPr>
                <w:sz w:val="24"/>
              </w:rPr>
            </w:pPr>
            <w:r>
              <w:rPr>
                <w:sz w:val="24"/>
              </w:rPr>
              <w:t>VI</w:t>
            </w:r>
          </w:p>
        </w:tc>
        <w:tc>
          <w:tcPr>
            <w:tcW w:w="815" w:type="dxa"/>
            <w:vAlign w:val="center"/>
          </w:tcPr>
          <w:p w:rsidR="0057740D" w:rsidRDefault="0057740D" w:rsidP="000C5D6B">
            <w:pPr>
              <w:pStyle w:val="TableParagraph"/>
              <w:spacing w:line="258" w:lineRule="exact"/>
              <w:ind w:left="90" w:right="69"/>
              <w:jc w:val="center"/>
              <w:rPr>
                <w:sz w:val="24"/>
              </w:rPr>
            </w:pPr>
            <w:r>
              <w:rPr>
                <w:sz w:val="24"/>
              </w:rPr>
              <w:t>P6.2</w:t>
            </w:r>
          </w:p>
        </w:tc>
        <w:tc>
          <w:tcPr>
            <w:tcW w:w="916" w:type="dxa"/>
            <w:vAlign w:val="center"/>
          </w:tcPr>
          <w:p w:rsidR="0057740D" w:rsidRDefault="0057740D" w:rsidP="008240AA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1052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1283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884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884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01</w:t>
            </w:r>
          </w:p>
        </w:tc>
        <w:tc>
          <w:tcPr>
            <w:tcW w:w="885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5" w:type="dxa"/>
            <w:vAlign w:val="center"/>
          </w:tcPr>
          <w:p w:rsidR="0057740D" w:rsidRDefault="0057740D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</w:tbl>
    <w:p w:rsidR="008F7F6A" w:rsidRDefault="008F7F6A"/>
    <w:p w:rsidR="008240AA" w:rsidRPr="008240AA" w:rsidRDefault="008240AA" w:rsidP="008240AA">
      <w:r w:rsidRPr="008240AA">
        <w:rPr>
          <w:noProof/>
        </w:rPr>
        <w:drawing>
          <wp:inline distT="0" distB="0" distL="0" distR="0">
            <wp:extent cx="1247154" cy="850605"/>
            <wp:effectExtent l="19050" t="0" r="0" b="0"/>
            <wp:docPr id="6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68" cy="85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0AA">
        <w:t xml:space="preserve">                     </w:t>
      </w:r>
      <w:r w:rsidRPr="008240AA">
        <w:rPr>
          <w:noProof/>
        </w:rPr>
        <w:drawing>
          <wp:inline distT="0" distB="0" distL="0" distR="0">
            <wp:extent cx="1647825" cy="967740"/>
            <wp:effectExtent l="19050" t="0" r="9525" b="0"/>
            <wp:docPr id="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0AA">
        <w:t xml:space="preserve">                                        </w:t>
      </w:r>
      <w:r w:rsidRPr="008240AA">
        <w:rPr>
          <w:noProof/>
        </w:rPr>
        <w:drawing>
          <wp:inline distT="0" distB="0" distL="0" distR="0">
            <wp:extent cx="1743710" cy="701675"/>
            <wp:effectExtent l="19050" t="0" r="8890" b="0"/>
            <wp:docPr id="6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7F6A" w:rsidRDefault="008F7F6A"/>
    <w:p w:rsidR="001A67E8" w:rsidRPr="001A67E8" w:rsidRDefault="001A67E8" w:rsidP="008240AA">
      <w:pPr>
        <w:spacing w:after="0" w:line="240" w:lineRule="auto"/>
        <w:jc w:val="center"/>
        <w:rPr>
          <w:b/>
          <w:sz w:val="36"/>
        </w:rPr>
      </w:pPr>
      <w:r w:rsidRPr="001A67E8">
        <w:rPr>
          <w:b/>
          <w:sz w:val="36"/>
        </w:rPr>
        <w:t>Department of Political Science</w:t>
      </w:r>
    </w:p>
    <w:p w:rsidR="008F7F6A" w:rsidRPr="008240AA" w:rsidRDefault="001A67E8" w:rsidP="008240AA">
      <w:pPr>
        <w:spacing w:after="0" w:line="240" w:lineRule="auto"/>
        <w:jc w:val="center"/>
        <w:rPr>
          <w:b/>
          <w:sz w:val="36"/>
        </w:rPr>
      </w:pPr>
      <w:r w:rsidRPr="001A67E8">
        <w:rPr>
          <w:b/>
          <w:sz w:val="36"/>
        </w:rPr>
        <w:t>Result Analysis of the Year 2020-21</w:t>
      </w:r>
    </w:p>
    <w:p w:rsidR="008F7F6A" w:rsidRDefault="0057740D" w:rsidP="001A67E8">
      <w:pPr>
        <w:spacing w:after="0"/>
      </w:pPr>
      <w:r w:rsidRPr="0057740D">
        <w:rPr>
          <w:noProof/>
        </w:rPr>
        <w:drawing>
          <wp:inline distT="0" distB="0" distL="0" distR="0">
            <wp:extent cx="8057087" cy="3317358"/>
            <wp:effectExtent l="19050" t="0" r="20113" b="0"/>
            <wp:docPr id="17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57740D" w:rsidRDefault="008240AA">
      <w:r w:rsidRPr="008240AA">
        <w:rPr>
          <w:noProof/>
        </w:rPr>
        <w:drawing>
          <wp:inline distT="0" distB="0" distL="0" distR="0">
            <wp:extent cx="1247154" cy="850605"/>
            <wp:effectExtent l="19050" t="0" r="0" b="0"/>
            <wp:docPr id="6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68" cy="85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0AA">
        <w:t xml:space="preserve">                     </w:t>
      </w:r>
      <w:r w:rsidRPr="008240AA">
        <w:rPr>
          <w:noProof/>
        </w:rPr>
        <w:drawing>
          <wp:inline distT="0" distB="0" distL="0" distR="0">
            <wp:extent cx="1647825" cy="967740"/>
            <wp:effectExtent l="19050" t="0" r="9525" b="0"/>
            <wp:docPr id="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0AA">
        <w:t xml:space="preserve">                                        </w:t>
      </w:r>
      <w:r w:rsidRPr="008240AA">
        <w:rPr>
          <w:noProof/>
        </w:rPr>
        <w:drawing>
          <wp:inline distT="0" distB="0" distL="0" distR="0">
            <wp:extent cx="1743710" cy="701675"/>
            <wp:effectExtent l="19050" t="0" r="8890" b="0"/>
            <wp:docPr id="7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67E8" w:rsidRPr="001A67E8" w:rsidRDefault="001A67E8" w:rsidP="008240AA">
      <w:pPr>
        <w:spacing w:after="0" w:line="240" w:lineRule="auto"/>
        <w:jc w:val="center"/>
        <w:rPr>
          <w:b/>
          <w:sz w:val="32"/>
        </w:rPr>
      </w:pPr>
      <w:r w:rsidRPr="001A67E8">
        <w:rPr>
          <w:b/>
          <w:sz w:val="32"/>
        </w:rPr>
        <w:t>Department of Political Science</w:t>
      </w:r>
    </w:p>
    <w:p w:rsidR="0057740D" w:rsidRPr="008240AA" w:rsidRDefault="001A67E8" w:rsidP="008240AA">
      <w:pPr>
        <w:spacing w:after="0" w:line="240" w:lineRule="auto"/>
        <w:jc w:val="center"/>
        <w:rPr>
          <w:b/>
          <w:sz w:val="32"/>
        </w:rPr>
      </w:pPr>
      <w:r w:rsidRPr="001A67E8">
        <w:rPr>
          <w:b/>
          <w:sz w:val="32"/>
        </w:rPr>
        <w:t>Result Analysis of the Year 2020-21</w:t>
      </w:r>
    </w:p>
    <w:p w:rsidR="001A67E8" w:rsidRDefault="001A67E8">
      <w:r w:rsidRPr="001A67E8">
        <w:rPr>
          <w:noProof/>
        </w:rPr>
        <w:drawing>
          <wp:inline distT="0" distB="0" distL="0" distR="0">
            <wp:extent cx="8067557" cy="2955851"/>
            <wp:effectExtent l="19050" t="0" r="9643" b="0"/>
            <wp:docPr id="19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1A67E8" w:rsidRDefault="001A67E8"/>
    <w:p w:rsidR="008240AA" w:rsidRPr="008240AA" w:rsidRDefault="008240AA" w:rsidP="008240AA">
      <w:r w:rsidRPr="008240AA">
        <w:rPr>
          <w:noProof/>
        </w:rPr>
        <w:drawing>
          <wp:inline distT="0" distB="0" distL="0" distR="0">
            <wp:extent cx="1247154" cy="850605"/>
            <wp:effectExtent l="19050" t="0" r="0" b="0"/>
            <wp:docPr id="7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68" cy="85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0AA">
        <w:t xml:space="preserve">                     </w:t>
      </w:r>
      <w:r w:rsidRPr="008240AA">
        <w:rPr>
          <w:noProof/>
        </w:rPr>
        <w:drawing>
          <wp:inline distT="0" distB="0" distL="0" distR="0">
            <wp:extent cx="1647825" cy="967740"/>
            <wp:effectExtent l="19050" t="0" r="9525" b="0"/>
            <wp:docPr id="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0AA">
        <w:t xml:space="preserve">                                        </w:t>
      </w:r>
      <w:r w:rsidRPr="008240AA">
        <w:rPr>
          <w:noProof/>
        </w:rPr>
        <w:drawing>
          <wp:inline distT="0" distB="0" distL="0" distR="0">
            <wp:extent cx="1743710" cy="701675"/>
            <wp:effectExtent l="19050" t="0" r="8890" b="0"/>
            <wp:docPr id="7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40AA" w:rsidRDefault="001A67E8" w:rsidP="00FE1536">
      <w:pPr>
        <w:spacing w:after="0" w:line="240" w:lineRule="auto"/>
        <w:jc w:val="center"/>
      </w:pPr>
      <w:r w:rsidRPr="001A67E8">
        <w:rPr>
          <w:b/>
          <w:sz w:val="36"/>
        </w:rPr>
        <w:t>Department of Political Science</w:t>
      </w:r>
    </w:p>
    <w:p w:rsidR="001A67E8" w:rsidRPr="008240AA" w:rsidRDefault="001A67E8" w:rsidP="00FE1536">
      <w:pPr>
        <w:spacing w:after="0" w:line="240" w:lineRule="auto"/>
        <w:jc w:val="center"/>
      </w:pPr>
      <w:r w:rsidRPr="001A67E8">
        <w:rPr>
          <w:b/>
          <w:sz w:val="36"/>
        </w:rPr>
        <w:t>Result Analysis of the Year 2021-22</w:t>
      </w:r>
    </w:p>
    <w:tbl>
      <w:tblPr>
        <w:tblW w:w="9715" w:type="dxa"/>
        <w:jc w:val="center"/>
        <w:tblInd w:w="-1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001"/>
        <w:gridCol w:w="815"/>
        <w:gridCol w:w="916"/>
        <w:gridCol w:w="1052"/>
        <w:gridCol w:w="1283"/>
        <w:gridCol w:w="884"/>
        <w:gridCol w:w="884"/>
        <w:gridCol w:w="885"/>
        <w:gridCol w:w="995"/>
      </w:tblGrid>
      <w:tr w:rsidR="001A67E8" w:rsidTr="00FE1536">
        <w:trPr>
          <w:trHeight w:val="277"/>
          <w:jc w:val="center"/>
        </w:trPr>
        <w:tc>
          <w:tcPr>
            <w:tcW w:w="2816" w:type="dxa"/>
            <w:gridSpan w:val="2"/>
            <w:vMerge w:val="restart"/>
          </w:tcPr>
          <w:p w:rsidR="001A67E8" w:rsidRDefault="001A67E8" w:rsidP="000C5D6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Semester/</w:t>
            </w:r>
          </w:p>
          <w:p w:rsidR="001A67E8" w:rsidRDefault="001A67E8" w:rsidP="000C5D6B">
            <w:pPr>
              <w:pStyle w:val="TableParagraph"/>
              <w:ind w:left="107" w:right="483"/>
              <w:rPr>
                <w:sz w:val="24"/>
              </w:rPr>
            </w:pPr>
            <w:r>
              <w:rPr>
                <w:sz w:val="24"/>
              </w:rPr>
              <w:t>Subject/Paper</w:t>
            </w:r>
          </w:p>
        </w:tc>
        <w:tc>
          <w:tcPr>
            <w:tcW w:w="916" w:type="dxa"/>
            <w:vMerge w:val="restart"/>
          </w:tcPr>
          <w:p w:rsidR="001A67E8" w:rsidRDefault="001A67E8" w:rsidP="000C5D6B">
            <w:pPr>
              <w:pStyle w:val="TableParagraph"/>
              <w:ind w:left="107" w:right="65"/>
            </w:pPr>
            <w:r>
              <w:t>Total no .of students</w:t>
            </w:r>
          </w:p>
          <w:p w:rsidR="001A67E8" w:rsidRDefault="001A67E8" w:rsidP="000C5D6B">
            <w:pPr>
              <w:pStyle w:val="TableParagraph"/>
              <w:spacing w:line="247" w:lineRule="exact"/>
              <w:ind w:left="107"/>
            </w:pPr>
            <w:r>
              <w:t>appeared</w:t>
            </w:r>
          </w:p>
        </w:tc>
        <w:tc>
          <w:tcPr>
            <w:tcW w:w="1052" w:type="dxa"/>
            <w:vMerge w:val="restart"/>
          </w:tcPr>
          <w:p w:rsidR="001A67E8" w:rsidRDefault="001A67E8" w:rsidP="000C5D6B">
            <w:pPr>
              <w:pStyle w:val="TableParagraph"/>
              <w:ind w:left="106" w:right="93"/>
            </w:pPr>
            <w:r>
              <w:t>Total no .of students</w:t>
            </w:r>
          </w:p>
          <w:p w:rsidR="001A67E8" w:rsidRDefault="001A67E8" w:rsidP="000C5D6B">
            <w:pPr>
              <w:pStyle w:val="TableParagraph"/>
              <w:spacing w:line="247" w:lineRule="exact"/>
              <w:ind w:left="106"/>
            </w:pPr>
            <w:r>
              <w:t>Passed</w:t>
            </w:r>
          </w:p>
        </w:tc>
        <w:tc>
          <w:tcPr>
            <w:tcW w:w="4931" w:type="dxa"/>
            <w:gridSpan w:val="5"/>
          </w:tcPr>
          <w:p w:rsidR="001A67E8" w:rsidRDefault="001A67E8" w:rsidP="000C5D6B">
            <w:pPr>
              <w:pStyle w:val="TableParagraph"/>
              <w:spacing w:line="258" w:lineRule="exact"/>
              <w:ind w:left="2027" w:right="2027"/>
              <w:jc w:val="center"/>
              <w:rPr>
                <w:sz w:val="24"/>
              </w:rPr>
            </w:pPr>
            <w:r>
              <w:rPr>
                <w:sz w:val="24"/>
              </w:rPr>
              <w:t>Division</w:t>
            </w:r>
          </w:p>
        </w:tc>
      </w:tr>
      <w:tr w:rsidR="001A67E8" w:rsidTr="00FE1536">
        <w:trPr>
          <w:trHeight w:val="724"/>
          <w:jc w:val="center"/>
        </w:trPr>
        <w:tc>
          <w:tcPr>
            <w:tcW w:w="2816" w:type="dxa"/>
            <w:gridSpan w:val="2"/>
            <w:vMerge/>
            <w:tcBorders>
              <w:top w:val="nil"/>
            </w:tcBorders>
          </w:tcPr>
          <w:p w:rsidR="001A67E8" w:rsidRDefault="001A67E8" w:rsidP="000C5D6B">
            <w:pPr>
              <w:rPr>
                <w:sz w:val="2"/>
                <w:szCs w:val="2"/>
              </w:rPr>
            </w:pPr>
          </w:p>
        </w:tc>
        <w:tc>
          <w:tcPr>
            <w:tcW w:w="916" w:type="dxa"/>
            <w:vMerge/>
            <w:tcBorders>
              <w:top w:val="nil"/>
            </w:tcBorders>
          </w:tcPr>
          <w:p w:rsidR="001A67E8" w:rsidRDefault="001A67E8" w:rsidP="000C5D6B"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  <w:vMerge/>
            <w:tcBorders>
              <w:top w:val="nil"/>
            </w:tcBorders>
          </w:tcPr>
          <w:p w:rsidR="001A67E8" w:rsidRDefault="001A67E8" w:rsidP="000C5D6B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</w:tcPr>
          <w:p w:rsidR="001A67E8" w:rsidRDefault="001A67E8" w:rsidP="000C5D6B">
            <w:pPr>
              <w:pStyle w:val="TableParagraph"/>
              <w:spacing w:line="258" w:lineRule="exact"/>
              <w:ind w:left="85" w:right="81"/>
              <w:jc w:val="center"/>
              <w:rPr>
                <w:sz w:val="24"/>
              </w:rPr>
            </w:pPr>
            <w:r>
              <w:rPr>
                <w:sz w:val="24"/>
              </w:rPr>
              <w:t>Distinction</w:t>
            </w:r>
          </w:p>
          <w:p w:rsidR="001A67E8" w:rsidRDefault="001A67E8" w:rsidP="000C5D6B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884" w:type="dxa"/>
          </w:tcPr>
          <w:p w:rsidR="001A67E8" w:rsidRDefault="001A67E8" w:rsidP="000C5D6B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  <w:p w:rsidR="001A67E8" w:rsidRDefault="001A67E8" w:rsidP="000C5D6B">
            <w:pPr>
              <w:pStyle w:val="TableParagraph"/>
              <w:ind w:left="83" w:right="83"/>
              <w:jc w:val="center"/>
              <w:rPr>
                <w:sz w:val="24"/>
              </w:rPr>
            </w:pPr>
            <w:r>
              <w:rPr>
                <w:sz w:val="24"/>
              </w:rPr>
              <w:t>class%</w:t>
            </w:r>
          </w:p>
        </w:tc>
        <w:tc>
          <w:tcPr>
            <w:tcW w:w="884" w:type="dxa"/>
          </w:tcPr>
          <w:p w:rsidR="001A67E8" w:rsidRDefault="001A67E8" w:rsidP="000C5D6B">
            <w:pPr>
              <w:pStyle w:val="TableParagraph"/>
              <w:spacing w:line="258" w:lineRule="exact"/>
              <w:ind w:left="83" w:right="83"/>
              <w:jc w:val="center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1A67E8" w:rsidRDefault="001A67E8" w:rsidP="000C5D6B">
            <w:pPr>
              <w:pStyle w:val="TableParagraph"/>
              <w:ind w:left="82" w:right="83"/>
              <w:jc w:val="center"/>
              <w:rPr>
                <w:sz w:val="24"/>
              </w:rPr>
            </w:pPr>
            <w:r>
              <w:rPr>
                <w:sz w:val="24"/>
              </w:rPr>
              <w:t>class%</w:t>
            </w:r>
          </w:p>
        </w:tc>
        <w:tc>
          <w:tcPr>
            <w:tcW w:w="885" w:type="dxa"/>
          </w:tcPr>
          <w:p w:rsidR="001A67E8" w:rsidRDefault="001A67E8" w:rsidP="000C5D6B">
            <w:pPr>
              <w:pStyle w:val="TableParagraph"/>
              <w:spacing w:line="258" w:lineRule="exact"/>
              <w:ind w:left="83" w:right="82"/>
              <w:jc w:val="center"/>
              <w:rPr>
                <w:sz w:val="24"/>
              </w:rPr>
            </w:pPr>
            <w:r>
              <w:rPr>
                <w:sz w:val="24"/>
              </w:rPr>
              <w:t>III</w:t>
            </w:r>
          </w:p>
          <w:p w:rsidR="001A67E8" w:rsidRDefault="001A67E8" w:rsidP="000C5D6B">
            <w:pPr>
              <w:pStyle w:val="TableParagraph"/>
              <w:ind w:left="83" w:right="84"/>
              <w:jc w:val="center"/>
              <w:rPr>
                <w:sz w:val="24"/>
              </w:rPr>
            </w:pPr>
            <w:r>
              <w:rPr>
                <w:sz w:val="24"/>
              </w:rPr>
              <w:t>class%</w:t>
            </w:r>
          </w:p>
        </w:tc>
        <w:tc>
          <w:tcPr>
            <w:tcW w:w="995" w:type="dxa"/>
          </w:tcPr>
          <w:p w:rsidR="001A67E8" w:rsidRDefault="001A67E8" w:rsidP="000C5D6B">
            <w:pPr>
              <w:pStyle w:val="TableParagraph"/>
              <w:spacing w:line="258" w:lineRule="exact"/>
              <w:ind w:left="235"/>
              <w:rPr>
                <w:sz w:val="24"/>
              </w:rPr>
            </w:pPr>
            <w:r>
              <w:rPr>
                <w:sz w:val="24"/>
              </w:rPr>
              <w:t>Total</w:t>
            </w:r>
          </w:p>
          <w:p w:rsidR="001A67E8" w:rsidRDefault="001A67E8" w:rsidP="000C5D6B">
            <w:pPr>
              <w:pStyle w:val="TableParagraph"/>
              <w:ind w:left="175"/>
              <w:rPr>
                <w:sz w:val="24"/>
              </w:rPr>
            </w:pPr>
            <w:r>
              <w:rPr>
                <w:sz w:val="24"/>
              </w:rPr>
              <w:t>Pass%</w:t>
            </w:r>
          </w:p>
        </w:tc>
      </w:tr>
      <w:tr w:rsidR="001A67E8" w:rsidRPr="00562AC8" w:rsidTr="00FE1536">
        <w:trPr>
          <w:trHeight w:val="275"/>
          <w:jc w:val="center"/>
        </w:trPr>
        <w:tc>
          <w:tcPr>
            <w:tcW w:w="2816" w:type="dxa"/>
            <w:gridSpan w:val="2"/>
          </w:tcPr>
          <w:p w:rsidR="001A67E8" w:rsidRPr="00562AC8" w:rsidRDefault="001A67E8" w:rsidP="000C5D6B">
            <w:pPr>
              <w:pStyle w:val="TableParagraph"/>
              <w:spacing w:line="256" w:lineRule="exact"/>
              <w:ind w:left="232"/>
              <w:rPr>
                <w:sz w:val="24"/>
              </w:rPr>
            </w:pPr>
            <w:r w:rsidRPr="00562AC8">
              <w:rPr>
                <w:sz w:val="24"/>
              </w:rPr>
              <w:t>I Sem. DSC-1</w:t>
            </w:r>
          </w:p>
        </w:tc>
        <w:tc>
          <w:tcPr>
            <w:tcW w:w="916" w:type="dxa"/>
            <w:vAlign w:val="center"/>
          </w:tcPr>
          <w:p w:rsidR="001A67E8" w:rsidRPr="00562AC8" w:rsidRDefault="001A67E8" w:rsidP="000C5D6B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</w:t>
            </w:r>
          </w:p>
        </w:tc>
        <w:tc>
          <w:tcPr>
            <w:tcW w:w="1052" w:type="dxa"/>
            <w:vAlign w:val="center"/>
          </w:tcPr>
          <w:p w:rsidR="001A67E8" w:rsidRPr="00562AC8" w:rsidRDefault="001A67E8" w:rsidP="000C5D6B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</w:t>
            </w:r>
          </w:p>
        </w:tc>
        <w:tc>
          <w:tcPr>
            <w:tcW w:w="1283" w:type="dxa"/>
            <w:vAlign w:val="center"/>
          </w:tcPr>
          <w:p w:rsidR="001A67E8" w:rsidRPr="00562AC8" w:rsidRDefault="001A67E8" w:rsidP="000C5D6B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884" w:type="dxa"/>
            <w:vAlign w:val="center"/>
          </w:tcPr>
          <w:p w:rsidR="001A67E8" w:rsidRPr="00562AC8" w:rsidRDefault="001A67E8" w:rsidP="000C5D6B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04</w:t>
            </w:r>
          </w:p>
        </w:tc>
        <w:tc>
          <w:tcPr>
            <w:tcW w:w="884" w:type="dxa"/>
            <w:vAlign w:val="center"/>
          </w:tcPr>
          <w:p w:rsidR="001A67E8" w:rsidRPr="00562AC8" w:rsidRDefault="001A67E8" w:rsidP="000C5D6B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</w:t>
            </w:r>
          </w:p>
        </w:tc>
        <w:tc>
          <w:tcPr>
            <w:tcW w:w="885" w:type="dxa"/>
            <w:vAlign w:val="center"/>
          </w:tcPr>
          <w:p w:rsidR="001A67E8" w:rsidRPr="00562AC8" w:rsidRDefault="001A67E8" w:rsidP="000C5D6B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995" w:type="dxa"/>
            <w:vAlign w:val="center"/>
          </w:tcPr>
          <w:p w:rsidR="001A67E8" w:rsidRPr="00562AC8" w:rsidRDefault="001A67E8" w:rsidP="000C5D6B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89.28</w:t>
            </w:r>
          </w:p>
        </w:tc>
      </w:tr>
      <w:tr w:rsidR="001A67E8" w:rsidTr="00FE1536">
        <w:trPr>
          <w:trHeight w:val="275"/>
          <w:jc w:val="center"/>
        </w:trPr>
        <w:tc>
          <w:tcPr>
            <w:tcW w:w="2816" w:type="dxa"/>
            <w:gridSpan w:val="2"/>
          </w:tcPr>
          <w:p w:rsidR="001A67E8" w:rsidRDefault="001A67E8" w:rsidP="000C5D6B">
            <w:pPr>
              <w:pStyle w:val="TableParagraph"/>
              <w:spacing w:line="256" w:lineRule="exact"/>
              <w:ind w:left="232"/>
              <w:rPr>
                <w:sz w:val="24"/>
              </w:rPr>
            </w:pPr>
            <w:r>
              <w:rPr>
                <w:sz w:val="24"/>
              </w:rPr>
              <w:t>I Sem. DSC-2</w:t>
            </w:r>
          </w:p>
        </w:tc>
        <w:tc>
          <w:tcPr>
            <w:tcW w:w="916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052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283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884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05</w:t>
            </w:r>
          </w:p>
        </w:tc>
        <w:tc>
          <w:tcPr>
            <w:tcW w:w="884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01</w:t>
            </w:r>
          </w:p>
        </w:tc>
        <w:tc>
          <w:tcPr>
            <w:tcW w:w="885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5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89.28</w:t>
            </w:r>
          </w:p>
        </w:tc>
      </w:tr>
      <w:tr w:rsidR="001A67E8" w:rsidTr="00FE1536">
        <w:trPr>
          <w:trHeight w:val="277"/>
          <w:jc w:val="center"/>
        </w:trPr>
        <w:tc>
          <w:tcPr>
            <w:tcW w:w="2816" w:type="dxa"/>
            <w:gridSpan w:val="2"/>
          </w:tcPr>
          <w:p w:rsidR="001A67E8" w:rsidRDefault="001A67E8" w:rsidP="000C5D6B">
            <w:pPr>
              <w:pStyle w:val="TableParagraph"/>
              <w:spacing w:line="258" w:lineRule="exact"/>
              <w:ind w:left="153"/>
              <w:rPr>
                <w:sz w:val="24"/>
              </w:rPr>
            </w:pPr>
            <w:r>
              <w:rPr>
                <w:sz w:val="24"/>
              </w:rPr>
              <w:t>IIISem.P3</w:t>
            </w:r>
          </w:p>
        </w:tc>
        <w:tc>
          <w:tcPr>
            <w:tcW w:w="916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68</w:t>
            </w:r>
          </w:p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052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67</w:t>
            </w:r>
          </w:p>
        </w:tc>
        <w:tc>
          <w:tcPr>
            <w:tcW w:w="1283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884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84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09</w:t>
            </w:r>
          </w:p>
        </w:tc>
        <w:tc>
          <w:tcPr>
            <w:tcW w:w="885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5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98.52</w:t>
            </w:r>
          </w:p>
        </w:tc>
      </w:tr>
      <w:tr w:rsidR="001A67E8" w:rsidTr="00FE1536">
        <w:trPr>
          <w:trHeight w:val="275"/>
          <w:jc w:val="center"/>
        </w:trPr>
        <w:tc>
          <w:tcPr>
            <w:tcW w:w="2001" w:type="dxa"/>
            <w:vMerge w:val="restart"/>
          </w:tcPr>
          <w:p w:rsidR="001A67E8" w:rsidRDefault="001A67E8" w:rsidP="000C5D6B">
            <w:pPr>
              <w:pStyle w:val="TableParagraph"/>
              <w:spacing w:line="263" w:lineRule="exact"/>
              <w:ind w:right="1"/>
              <w:jc w:val="center"/>
              <w:rPr>
                <w:sz w:val="24"/>
              </w:rPr>
            </w:pPr>
          </w:p>
          <w:p w:rsidR="001A67E8" w:rsidRDefault="00FE1536" w:rsidP="000C5D6B">
            <w:pPr>
              <w:pStyle w:val="TableParagraph"/>
              <w:ind w:left="131" w:right="13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V Sem. </w:t>
            </w:r>
          </w:p>
        </w:tc>
        <w:tc>
          <w:tcPr>
            <w:tcW w:w="815" w:type="dxa"/>
          </w:tcPr>
          <w:p w:rsidR="001A67E8" w:rsidRDefault="001A67E8" w:rsidP="000C5D6B">
            <w:pPr>
              <w:pStyle w:val="TableParagraph"/>
              <w:spacing w:line="256" w:lineRule="exact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P5.1</w:t>
            </w:r>
          </w:p>
        </w:tc>
        <w:tc>
          <w:tcPr>
            <w:tcW w:w="916" w:type="dxa"/>
            <w:vAlign w:val="center"/>
          </w:tcPr>
          <w:p w:rsidR="001A67E8" w:rsidRDefault="001A67E8" w:rsidP="00FE1536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1052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1283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884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884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07</w:t>
            </w:r>
          </w:p>
        </w:tc>
        <w:tc>
          <w:tcPr>
            <w:tcW w:w="885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5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1A67E8" w:rsidTr="00FE1536">
        <w:trPr>
          <w:trHeight w:val="275"/>
          <w:jc w:val="center"/>
        </w:trPr>
        <w:tc>
          <w:tcPr>
            <w:tcW w:w="2001" w:type="dxa"/>
            <w:vMerge/>
            <w:tcBorders>
              <w:top w:val="nil"/>
            </w:tcBorders>
          </w:tcPr>
          <w:p w:rsidR="001A67E8" w:rsidRDefault="001A67E8" w:rsidP="000C5D6B">
            <w:pPr>
              <w:rPr>
                <w:sz w:val="2"/>
                <w:szCs w:val="2"/>
              </w:rPr>
            </w:pPr>
          </w:p>
        </w:tc>
        <w:tc>
          <w:tcPr>
            <w:tcW w:w="815" w:type="dxa"/>
          </w:tcPr>
          <w:p w:rsidR="001A67E8" w:rsidRDefault="001A67E8" w:rsidP="000C5D6B">
            <w:pPr>
              <w:pStyle w:val="TableParagraph"/>
              <w:spacing w:line="256" w:lineRule="exact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P5.2</w:t>
            </w:r>
          </w:p>
        </w:tc>
        <w:tc>
          <w:tcPr>
            <w:tcW w:w="916" w:type="dxa"/>
            <w:vAlign w:val="center"/>
          </w:tcPr>
          <w:p w:rsidR="001A67E8" w:rsidRDefault="001A67E8" w:rsidP="00FE1536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1052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1283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884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884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04</w:t>
            </w:r>
          </w:p>
        </w:tc>
        <w:tc>
          <w:tcPr>
            <w:tcW w:w="885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5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1A67E8" w:rsidTr="00FE1536">
        <w:trPr>
          <w:trHeight w:val="275"/>
          <w:jc w:val="center"/>
        </w:trPr>
        <w:tc>
          <w:tcPr>
            <w:tcW w:w="2816" w:type="dxa"/>
            <w:gridSpan w:val="2"/>
          </w:tcPr>
          <w:p w:rsidR="001A67E8" w:rsidRDefault="001A67E8" w:rsidP="000C5D6B">
            <w:pPr>
              <w:pStyle w:val="TableParagraph"/>
              <w:spacing w:line="256" w:lineRule="exact"/>
              <w:ind w:left="162"/>
              <w:rPr>
                <w:sz w:val="24"/>
              </w:rPr>
            </w:pPr>
            <w:r>
              <w:rPr>
                <w:sz w:val="24"/>
              </w:rPr>
              <w:t>II Sem. DSC-3</w:t>
            </w:r>
          </w:p>
        </w:tc>
        <w:tc>
          <w:tcPr>
            <w:tcW w:w="916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052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283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884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03</w:t>
            </w:r>
          </w:p>
        </w:tc>
        <w:tc>
          <w:tcPr>
            <w:tcW w:w="884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01</w:t>
            </w:r>
          </w:p>
        </w:tc>
        <w:tc>
          <w:tcPr>
            <w:tcW w:w="885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5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76.92</w:t>
            </w:r>
          </w:p>
        </w:tc>
      </w:tr>
      <w:tr w:rsidR="001A67E8" w:rsidTr="00FE1536">
        <w:trPr>
          <w:trHeight w:val="275"/>
          <w:jc w:val="center"/>
        </w:trPr>
        <w:tc>
          <w:tcPr>
            <w:tcW w:w="2816" w:type="dxa"/>
            <w:gridSpan w:val="2"/>
          </w:tcPr>
          <w:p w:rsidR="001A67E8" w:rsidRDefault="001A67E8" w:rsidP="000C5D6B">
            <w:pPr>
              <w:pStyle w:val="TableParagraph"/>
              <w:spacing w:line="256" w:lineRule="exact"/>
              <w:ind w:left="162"/>
              <w:rPr>
                <w:sz w:val="24"/>
              </w:rPr>
            </w:pPr>
            <w:r>
              <w:rPr>
                <w:sz w:val="24"/>
              </w:rPr>
              <w:t>II Sem. DSC-4</w:t>
            </w:r>
          </w:p>
        </w:tc>
        <w:tc>
          <w:tcPr>
            <w:tcW w:w="916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052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283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884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04</w:t>
            </w:r>
          </w:p>
        </w:tc>
        <w:tc>
          <w:tcPr>
            <w:tcW w:w="884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85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5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80.76</w:t>
            </w:r>
          </w:p>
        </w:tc>
      </w:tr>
      <w:tr w:rsidR="001A67E8" w:rsidTr="00FE1536">
        <w:trPr>
          <w:trHeight w:val="275"/>
          <w:jc w:val="center"/>
        </w:trPr>
        <w:tc>
          <w:tcPr>
            <w:tcW w:w="2816" w:type="dxa"/>
            <w:gridSpan w:val="2"/>
          </w:tcPr>
          <w:p w:rsidR="001A67E8" w:rsidRDefault="001A67E8" w:rsidP="000C5D6B">
            <w:pPr>
              <w:pStyle w:val="TableParagraph"/>
              <w:spacing w:line="256" w:lineRule="exact"/>
              <w:ind w:left="145"/>
              <w:rPr>
                <w:sz w:val="24"/>
              </w:rPr>
            </w:pPr>
            <w:r>
              <w:rPr>
                <w:sz w:val="24"/>
              </w:rPr>
              <w:t>IVSem,P4</w:t>
            </w:r>
          </w:p>
        </w:tc>
        <w:tc>
          <w:tcPr>
            <w:tcW w:w="916" w:type="dxa"/>
            <w:vAlign w:val="center"/>
          </w:tcPr>
          <w:p w:rsidR="001A67E8" w:rsidRDefault="001A67E8" w:rsidP="00FE1536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052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283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884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06</w:t>
            </w:r>
          </w:p>
        </w:tc>
        <w:tc>
          <w:tcPr>
            <w:tcW w:w="884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04</w:t>
            </w:r>
          </w:p>
        </w:tc>
        <w:tc>
          <w:tcPr>
            <w:tcW w:w="885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5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1A67E8" w:rsidTr="00FE1536">
        <w:trPr>
          <w:trHeight w:val="275"/>
          <w:jc w:val="center"/>
        </w:trPr>
        <w:tc>
          <w:tcPr>
            <w:tcW w:w="2001" w:type="dxa"/>
            <w:vMerge w:val="restart"/>
          </w:tcPr>
          <w:p w:rsidR="001A67E8" w:rsidRDefault="001A67E8" w:rsidP="000C5D6B">
            <w:pPr>
              <w:pStyle w:val="TableParagraph"/>
              <w:spacing w:line="263" w:lineRule="exact"/>
              <w:ind w:left="251"/>
              <w:rPr>
                <w:sz w:val="24"/>
              </w:rPr>
            </w:pPr>
            <w:r>
              <w:rPr>
                <w:sz w:val="24"/>
              </w:rPr>
              <w:t>VI</w:t>
            </w:r>
          </w:p>
          <w:p w:rsidR="001A67E8" w:rsidRDefault="001A67E8" w:rsidP="000C5D6B">
            <w:pPr>
              <w:pStyle w:val="TableParagraph"/>
              <w:ind w:left="133"/>
              <w:rPr>
                <w:sz w:val="24"/>
              </w:rPr>
            </w:pPr>
            <w:r>
              <w:rPr>
                <w:sz w:val="24"/>
              </w:rPr>
              <w:t>Sem.</w:t>
            </w:r>
          </w:p>
        </w:tc>
        <w:tc>
          <w:tcPr>
            <w:tcW w:w="815" w:type="dxa"/>
          </w:tcPr>
          <w:p w:rsidR="001A67E8" w:rsidRDefault="001A67E8" w:rsidP="000C5D6B">
            <w:pPr>
              <w:pStyle w:val="TableParagraph"/>
              <w:spacing w:line="256" w:lineRule="exact"/>
              <w:ind w:left="90" w:right="69"/>
              <w:jc w:val="center"/>
              <w:rPr>
                <w:sz w:val="24"/>
              </w:rPr>
            </w:pPr>
            <w:r>
              <w:rPr>
                <w:sz w:val="24"/>
              </w:rPr>
              <w:t>P6.1</w:t>
            </w:r>
          </w:p>
        </w:tc>
        <w:tc>
          <w:tcPr>
            <w:tcW w:w="916" w:type="dxa"/>
            <w:vAlign w:val="center"/>
          </w:tcPr>
          <w:p w:rsidR="001A67E8" w:rsidRDefault="001A67E8" w:rsidP="00FE1536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1052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1283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884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884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03</w:t>
            </w:r>
          </w:p>
        </w:tc>
        <w:tc>
          <w:tcPr>
            <w:tcW w:w="885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5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1A67E8" w:rsidTr="00FE1536">
        <w:trPr>
          <w:trHeight w:val="278"/>
          <w:jc w:val="center"/>
        </w:trPr>
        <w:tc>
          <w:tcPr>
            <w:tcW w:w="2001" w:type="dxa"/>
            <w:vMerge/>
            <w:tcBorders>
              <w:top w:val="nil"/>
            </w:tcBorders>
          </w:tcPr>
          <w:p w:rsidR="001A67E8" w:rsidRDefault="001A67E8" w:rsidP="000C5D6B">
            <w:pPr>
              <w:rPr>
                <w:sz w:val="2"/>
                <w:szCs w:val="2"/>
              </w:rPr>
            </w:pPr>
          </w:p>
        </w:tc>
        <w:tc>
          <w:tcPr>
            <w:tcW w:w="815" w:type="dxa"/>
          </w:tcPr>
          <w:p w:rsidR="001A67E8" w:rsidRDefault="001A67E8" w:rsidP="000C5D6B">
            <w:pPr>
              <w:pStyle w:val="TableParagraph"/>
              <w:spacing w:line="258" w:lineRule="exact"/>
              <w:ind w:left="90" w:right="69"/>
              <w:jc w:val="center"/>
              <w:rPr>
                <w:sz w:val="24"/>
              </w:rPr>
            </w:pPr>
            <w:r>
              <w:rPr>
                <w:sz w:val="24"/>
              </w:rPr>
              <w:t>P6.2</w:t>
            </w:r>
          </w:p>
        </w:tc>
        <w:tc>
          <w:tcPr>
            <w:tcW w:w="916" w:type="dxa"/>
            <w:vAlign w:val="center"/>
          </w:tcPr>
          <w:p w:rsidR="001A67E8" w:rsidRDefault="001A67E8" w:rsidP="00FE1536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1052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1283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884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884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03</w:t>
            </w:r>
          </w:p>
        </w:tc>
        <w:tc>
          <w:tcPr>
            <w:tcW w:w="885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5" w:type="dxa"/>
            <w:vAlign w:val="center"/>
          </w:tcPr>
          <w:p w:rsidR="001A67E8" w:rsidRDefault="001A67E8" w:rsidP="000C5D6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</w:tbl>
    <w:p w:rsidR="008240AA" w:rsidRPr="008240AA" w:rsidRDefault="008240AA" w:rsidP="008240AA">
      <w:r w:rsidRPr="008240AA">
        <w:rPr>
          <w:noProof/>
        </w:rPr>
        <w:drawing>
          <wp:inline distT="0" distB="0" distL="0" distR="0">
            <wp:extent cx="1247154" cy="850605"/>
            <wp:effectExtent l="19050" t="0" r="0" b="0"/>
            <wp:docPr id="8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68" cy="85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0AA">
        <w:t xml:space="preserve">                     </w:t>
      </w:r>
      <w:r w:rsidRPr="008240AA">
        <w:rPr>
          <w:noProof/>
        </w:rPr>
        <w:drawing>
          <wp:inline distT="0" distB="0" distL="0" distR="0">
            <wp:extent cx="1647825" cy="967740"/>
            <wp:effectExtent l="19050" t="0" r="9525" b="0"/>
            <wp:docPr id="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0AA">
        <w:t xml:space="preserve">                                        </w:t>
      </w:r>
      <w:r w:rsidRPr="008240AA">
        <w:rPr>
          <w:noProof/>
        </w:rPr>
        <w:drawing>
          <wp:inline distT="0" distB="0" distL="0" distR="0">
            <wp:extent cx="1743710" cy="701675"/>
            <wp:effectExtent l="19050" t="0" r="8890" b="0"/>
            <wp:docPr id="8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F57" w:rsidRDefault="00332F57"/>
    <w:p w:rsidR="001E04AC" w:rsidRDefault="001E04AC" w:rsidP="00C42A02">
      <w:pPr>
        <w:jc w:val="center"/>
      </w:pPr>
    </w:p>
    <w:p w:rsidR="001E04AC" w:rsidRPr="001E04AC" w:rsidRDefault="001E04AC" w:rsidP="00FE1536">
      <w:pPr>
        <w:spacing w:after="0" w:line="240" w:lineRule="auto"/>
        <w:jc w:val="center"/>
        <w:rPr>
          <w:b/>
          <w:sz w:val="32"/>
        </w:rPr>
      </w:pPr>
      <w:r w:rsidRPr="001E04AC">
        <w:rPr>
          <w:b/>
          <w:sz w:val="32"/>
        </w:rPr>
        <w:t>Department of Political Science</w:t>
      </w:r>
    </w:p>
    <w:p w:rsidR="001E04AC" w:rsidRPr="00FE1536" w:rsidRDefault="001E04AC" w:rsidP="00FE1536">
      <w:pPr>
        <w:spacing w:after="0" w:line="240" w:lineRule="auto"/>
        <w:jc w:val="center"/>
        <w:rPr>
          <w:b/>
          <w:sz w:val="32"/>
        </w:rPr>
      </w:pPr>
      <w:r w:rsidRPr="001E04AC">
        <w:rPr>
          <w:b/>
          <w:sz w:val="32"/>
        </w:rPr>
        <w:t>Result Analysis of the Year 2021-22</w:t>
      </w:r>
    </w:p>
    <w:p w:rsidR="001E04AC" w:rsidRDefault="001E04AC" w:rsidP="00C42A02">
      <w:pPr>
        <w:jc w:val="center"/>
      </w:pPr>
      <w:r w:rsidRPr="001E04AC">
        <w:rPr>
          <w:noProof/>
        </w:rPr>
        <w:drawing>
          <wp:inline distT="0" distB="0" distL="0" distR="0">
            <wp:extent cx="6410783" cy="2636875"/>
            <wp:effectExtent l="19050" t="0" r="28117" b="0"/>
            <wp:docPr id="20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1E04AC" w:rsidRDefault="001E04AC" w:rsidP="00C42A02">
      <w:pPr>
        <w:jc w:val="center"/>
      </w:pPr>
    </w:p>
    <w:p w:rsidR="001E04AC" w:rsidRDefault="001E04AC" w:rsidP="00C42A02">
      <w:pPr>
        <w:jc w:val="center"/>
      </w:pPr>
    </w:p>
    <w:p w:rsidR="001E04AC" w:rsidRDefault="008240AA" w:rsidP="00FE1536">
      <w:pPr>
        <w:jc w:val="center"/>
      </w:pPr>
      <w:r w:rsidRPr="008240AA">
        <w:rPr>
          <w:noProof/>
        </w:rPr>
        <w:drawing>
          <wp:inline distT="0" distB="0" distL="0" distR="0">
            <wp:extent cx="1247154" cy="850605"/>
            <wp:effectExtent l="19050" t="0" r="0" b="0"/>
            <wp:docPr id="9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68" cy="85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0AA">
        <w:t xml:space="preserve">                     </w:t>
      </w:r>
      <w:r w:rsidRPr="008240AA">
        <w:rPr>
          <w:noProof/>
        </w:rPr>
        <w:drawing>
          <wp:inline distT="0" distB="0" distL="0" distR="0">
            <wp:extent cx="1647825" cy="967740"/>
            <wp:effectExtent l="19050" t="0" r="9525" b="0"/>
            <wp:docPr id="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0AA">
        <w:t xml:space="preserve">                                        </w:t>
      </w:r>
      <w:r w:rsidRPr="008240AA">
        <w:rPr>
          <w:noProof/>
        </w:rPr>
        <w:drawing>
          <wp:inline distT="0" distB="0" distL="0" distR="0">
            <wp:extent cx="1743710" cy="701675"/>
            <wp:effectExtent l="19050" t="0" r="8890" b="0"/>
            <wp:docPr id="9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04AC" w:rsidRPr="001E04AC" w:rsidRDefault="001E04AC" w:rsidP="001E04AC">
      <w:pPr>
        <w:spacing w:after="0"/>
        <w:jc w:val="center"/>
        <w:rPr>
          <w:b/>
          <w:sz w:val="36"/>
        </w:rPr>
      </w:pPr>
      <w:r w:rsidRPr="001E04AC">
        <w:rPr>
          <w:b/>
          <w:sz w:val="36"/>
        </w:rPr>
        <w:t>Department of Political Science</w:t>
      </w:r>
    </w:p>
    <w:p w:rsidR="001E04AC" w:rsidRPr="00FE1536" w:rsidRDefault="001E04AC" w:rsidP="00FE1536">
      <w:pPr>
        <w:spacing w:after="0"/>
        <w:jc w:val="center"/>
        <w:rPr>
          <w:b/>
          <w:sz w:val="36"/>
        </w:rPr>
      </w:pPr>
      <w:r w:rsidRPr="001E04AC">
        <w:rPr>
          <w:b/>
          <w:sz w:val="36"/>
        </w:rPr>
        <w:t>Result Analysis of the Year 2021-22</w:t>
      </w:r>
    </w:p>
    <w:p w:rsidR="001E04AC" w:rsidRDefault="001E04AC" w:rsidP="00C42A02">
      <w:pPr>
        <w:jc w:val="center"/>
      </w:pPr>
      <w:r w:rsidRPr="001E04AC">
        <w:rPr>
          <w:noProof/>
        </w:rPr>
        <w:drawing>
          <wp:inline distT="0" distB="0" distL="0" distR="0">
            <wp:extent cx="6264792" cy="2743200"/>
            <wp:effectExtent l="19050" t="0" r="21708" b="0"/>
            <wp:docPr id="21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1E04AC" w:rsidRDefault="001E04AC" w:rsidP="00C42A02">
      <w:pPr>
        <w:jc w:val="center"/>
      </w:pPr>
    </w:p>
    <w:p w:rsidR="001E04AC" w:rsidRDefault="008240AA" w:rsidP="00FE1536">
      <w:pPr>
        <w:jc w:val="center"/>
      </w:pPr>
      <w:r w:rsidRPr="008240AA">
        <w:rPr>
          <w:noProof/>
        </w:rPr>
        <w:drawing>
          <wp:inline distT="0" distB="0" distL="0" distR="0">
            <wp:extent cx="1247154" cy="850605"/>
            <wp:effectExtent l="19050" t="0" r="0" b="0"/>
            <wp:docPr id="9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68" cy="85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0AA">
        <w:t xml:space="preserve">                     </w:t>
      </w:r>
      <w:r w:rsidRPr="008240AA">
        <w:rPr>
          <w:noProof/>
        </w:rPr>
        <w:drawing>
          <wp:inline distT="0" distB="0" distL="0" distR="0">
            <wp:extent cx="1647825" cy="967740"/>
            <wp:effectExtent l="19050" t="0" r="9525" b="0"/>
            <wp:docPr id="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0AA">
        <w:t xml:space="preserve">                                        </w:t>
      </w:r>
      <w:r w:rsidRPr="008240AA">
        <w:rPr>
          <w:noProof/>
        </w:rPr>
        <w:drawing>
          <wp:inline distT="0" distB="0" distL="0" distR="0">
            <wp:extent cx="1743710" cy="701675"/>
            <wp:effectExtent l="19050" t="0" r="8890" b="0"/>
            <wp:docPr id="10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04AC" w:rsidRPr="001E04AC" w:rsidRDefault="001E04AC" w:rsidP="00FE1536">
      <w:pPr>
        <w:spacing w:after="0" w:line="240" w:lineRule="auto"/>
        <w:jc w:val="center"/>
        <w:rPr>
          <w:b/>
          <w:sz w:val="40"/>
        </w:rPr>
      </w:pPr>
      <w:r w:rsidRPr="001E04AC">
        <w:rPr>
          <w:b/>
          <w:sz w:val="40"/>
        </w:rPr>
        <w:t>Department of Political Science</w:t>
      </w:r>
    </w:p>
    <w:p w:rsidR="001E04AC" w:rsidRPr="00FE1536" w:rsidRDefault="001E04AC" w:rsidP="00FE1536">
      <w:pPr>
        <w:spacing w:after="0" w:line="240" w:lineRule="auto"/>
        <w:jc w:val="center"/>
        <w:rPr>
          <w:b/>
          <w:sz w:val="40"/>
        </w:rPr>
      </w:pPr>
      <w:r w:rsidRPr="001E04AC">
        <w:rPr>
          <w:b/>
          <w:sz w:val="40"/>
        </w:rPr>
        <w:t>Result Analysis of the Year 202</w:t>
      </w:r>
      <w:r>
        <w:rPr>
          <w:b/>
          <w:sz w:val="40"/>
        </w:rPr>
        <w:t>2</w:t>
      </w:r>
      <w:r w:rsidRPr="001E04AC">
        <w:rPr>
          <w:b/>
          <w:sz w:val="40"/>
        </w:rPr>
        <w:t>-2</w:t>
      </w:r>
      <w:r>
        <w:rPr>
          <w:b/>
          <w:sz w:val="40"/>
        </w:rPr>
        <w:t>3</w:t>
      </w:r>
    </w:p>
    <w:tbl>
      <w:tblPr>
        <w:tblW w:w="10316" w:type="dxa"/>
        <w:jc w:val="center"/>
        <w:tblInd w:w="-1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53"/>
        <w:gridCol w:w="664"/>
        <w:gridCol w:w="1067"/>
        <w:gridCol w:w="1052"/>
        <w:gridCol w:w="1283"/>
        <w:gridCol w:w="884"/>
        <w:gridCol w:w="884"/>
        <w:gridCol w:w="885"/>
        <w:gridCol w:w="1344"/>
      </w:tblGrid>
      <w:tr w:rsidR="001E04AC" w:rsidTr="00FE1536">
        <w:trPr>
          <w:trHeight w:val="275"/>
          <w:jc w:val="center"/>
        </w:trPr>
        <w:tc>
          <w:tcPr>
            <w:tcW w:w="2917" w:type="dxa"/>
            <w:gridSpan w:val="2"/>
            <w:vMerge w:val="restart"/>
          </w:tcPr>
          <w:p w:rsidR="001E04AC" w:rsidRDefault="001E04AC" w:rsidP="000C5D6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Semester/</w:t>
            </w:r>
          </w:p>
          <w:p w:rsidR="001E04AC" w:rsidRDefault="001E04AC" w:rsidP="000C5D6B">
            <w:pPr>
              <w:pStyle w:val="TableParagraph"/>
              <w:ind w:left="107" w:right="483"/>
              <w:rPr>
                <w:sz w:val="24"/>
              </w:rPr>
            </w:pPr>
            <w:r>
              <w:rPr>
                <w:sz w:val="24"/>
              </w:rPr>
              <w:t>Subject/Paper</w:t>
            </w:r>
          </w:p>
        </w:tc>
        <w:tc>
          <w:tcPr>
            <w:tcW w:w="1067" w:type="dxa"/>
            <w:vMerge w:val="restart"/>
          </w:tcPr>
          <w:p w:rsidR="001E04AC" w:rsidRDefault="001E04AC" w:rsidP="000C5D6B">
            <w:pPr>
              <w:pStyle w:val="TableParagraph"/>
              <w:spacing w:line="236" w:lineRule="exact"/>
              <w:ind w:left="107"/>
            </w:pPr>
            <w:r>
              <w:t xml:space="preserve">Total no. </w:t>
            </w:r>
          </w:p>
          <w:p w:rsidR="001E04AC" w:rsidRDefault="001E04AC" w:rsidP="000C5D6B">
            <w:pPr>
              <w:pStyle w:val="TableParagraph"/>
              <w:spacing w:line="252" w:lineRule="exact"/>
              <w:ind w:left="107"/>
            </w:pPr>
            <w:r>
              <w:t xml:space="preserve">Of </w:t>
            </w:r>
          </w:p>
          <w:p w:rsidR="001E04AC" w:rsidRDefault="001E04AC" w:rsidP="000C5D6B">
            <w:pPr>
              <w:pStyle w:val="TableParagraph"/>
              <w:spacing w:line="252" w:lineRule="exact"/>
              <w:ind w:left="107" w:right="136"/>
            </w:pPr>
            <w:r>
              <w:t>Students appeared</w:t>
            </w:r>
          </w:p>
        </w:tc>
        <w:tc>
          <w:tcPr>
            <w:tcW w:w="1052" w:type="dxa"/>
            <w:vMerge w:val="restart"/>
          </w:tcPr>
          <w:p w:rsidR="001E04AC" w:rsidRDefault="001E04AC" w:rsidP="000C5D6B">
            <w:pPr>
              <w:pStyle w:val="TableParagraph"/>
              <w:spacing w:line="236" w:lineRule="exact"/>
              <w:ind w:left="106"/>
            </w:pPr>
            <w:r>
              <w:t xml:space="preserve">Total no. </w:t>
            </w:r>
          </w:p>
          <w:p w:rsidR="001E04AC" w:rsidRDefault="001E04AC" w:rsidP="000C5D6B">
            <w:pPr>
              <w:pStyle w:val="TableParagraph"/>
              <w:spacing w:line="252" w:lineRule="exact"/>
              <w:ind w:left="106"/>
            </w:pPr>
            <w:r>
              <w:t xml:space="preserve">Of </w:t>
            </w:r>
          </w:p>
          <w:p w:rsidR="001E04AC" w:rsidRDefault="001E04AC" w:rsidP="000C5D6B">
            <w:pPr>
              <w:pStyle w:val="TableParagraph"/>
              <w:spacing w:line="252" w:lineRule="exact"/>
              <w:ind w:left="106" w:right="194"/>
            </w:pPr>
            <w:r>
              <w:t>Students Passed</w:t>
            </w:r>
          </w:p>
        </w:tc>
        <w:tc>
          <w:tcPr>
            <w:tcW w:w="5280" w:type="dxa"/>
            <w:gridSpan w:val="5"/>
          </w:tcPr>
          <w:p w:rsidR="001E04AC" w:rsidRDefault="001E04AC" w:rsidP="000C5D6B">
            <w:pPr>
              <w:pStyle w:val="TableParagraph"/>
              <w:spacing w:line="256" w:lineRule="exact"/>
              <w:ind w:left="2027" w:right="2027"/>
              <w:jc w:val="center"/>
              <w:rPr>
                <w:sz w:val="24"/>
              </w:rPr>
            </w:pPr>
            <w:r>
              <w:rPr>
                <w:sz w:val="24"/>
              </w:rPr>
              <w:t>Division</w:t>
            </w:r>
          </w:p>
        </w:tc>
      </w:tr>
      <w:tr w:rsidR="001E04AC" w:rsidTr="00FE1536">
        <w:trPr>
          <w:trHeight w:val="724"/>
          <w:jc w:val="center"/>
        </w:trPr>
        <w:tc>
          <w:tcPr>
            <w:tcW w:w="2917" w:type="dxa"/>
            <w:gridSpan w:val="2"/>
            <w:vMerge/>
            <w:tcBorders>
              <w:top w:val="nil"/>
            </w:tcBorders>
          </w:tcPr>
          <w:p w:rsidR="001E04AC" w:rsidRDefault="001E04AC" w:rsidP="000C5D6B">
            <w:pPr>
              <w:rPr>
                <w:sz w:val="2"/>
                <w:szCs w:val="2"/>
              </w:rPr>
            </w:pPr>
          </w:p>
        </w:tc>
        <w:tc>
          <w:tcPr>
            <w:tcW w:w="1067" w:type="dxa"/>
            <w:vMerge/>
            <w:tcBorders>
              <w:top w:val="nil"/>
            </w:tcBorders>
          </w:tcPr>
          <w:p w:rsidR="001E04AC" w:rsidRDefault="001E04AC" w:rsidP="000C5D6B"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  <w:vMerge/>
            <w:tcBorders>
              <w:top w:val="nil"/>
            </w:tcBorders>
          </w:tcPr>
          <w:p w:rsidR="001E04AC" w:rsidRDefault="001E04AC" w:rsidP="000C5D6B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</w:tcPr>
          <w:p w:rsidR="001E04AC" w:rsidRDefault="001E04AC" w:rsidP="000C5D6B">
            <w:pPr>
              <w:pStyle w:val="TableParagraph"/>
              <w:spacing w:line="258" w:lineRule="exact"/>
              <w:ind w:left="85" w:right="81"/>
              <w:jc w:val="center"/>
              <w:rPr>
                <w:sz w:val="24"/>
              </w:rPr>
            </w:pPr>
            <w:r>
              <w:rPr>
                <w:sz w:val="24"/>
              </w:rPr>
              <w:t>Distinction</w:t>
            </w:r>
          </w:p>
          <w:p w:rsidR="001E04AC" w:rsidRDefault="001E04AC" w:rsidP="000C5D6B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884" w:type="dxa"/>
          </w:tcPr>
          <w:p w:rsidR="001E04AC" w:rsidRDefault="001E04AC" w:rsidP="000C5D6B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  <w:p w:rsidR="001E04AC" w:rsidRDefault="001E04AC" w:rsidP="000C5D6B">
            <w:pPr>
              <w:pStyle w:val="TableParagraph"/>
              <w:ind w:left="83" w:right="83"/>
              <w:jc w:val="center"/>
              <w:rPr>
                <w:sz w:val="24"/>
              </w:rPr>
            </w:pPr>
            <w:r>
              <w:rPr>
                <w:sz w:val="24"/>
              </w:rPr>
              <w:t>class%</w:t>
            </w:r>
          </w:p>
        </w:tc>
        <w:tc>
          <w:tcPr>
            <w:tcW w:w="884" w:type="dxa"/>
          </w:tcPr>
          <w:p w:rsidR="001E04AC" w:rsidRDefault="001E04AC" w:rsidP="000C5D6B">
            <w:pPr>
              <w:pStyle w:val="TableParagraph"/>
              <w:spacing w:line="258" w:lineRule="exact"/>
              <w:ind w:left="83" w:right="83"/>
              <w:jc w:val="center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1E04AC" w:rsidRDefault="001E04AC" w:rsidP="000C5D6B">
            <w:pPr>
              <w:pStyle w:val="TableParagraph"/>
              <w:ind w:left="82" w:right="83"/>
              <w:jc w:val="center"/>
              <w:rPr>
                <w:sz w:val="24"/>
              </w:rPr>
            </w:pPr>
            <w:r>
              <w:rPr>
                <w:sz w:val="24"/>
              </w:rPr>
              <w:t>class%</w:t>
            </w:r>
          </w:p>
        </w:tc>
        <w:tc>
          <w:tcPr>
            <w:tcW w:w="885" w:type="dxa"/>
          </w:tcPr>
          <w:p w:rsidR="001E04AC" w:rsidRDefault="001E04AC" w:rsidP="000C5D6B">
            <w:pPr>
              <w:pStyle w:val="TableParagraph"/>
              <w:spacing w:line="258" w:lineRule="exact"/>
              <w:ind w:left="83" w:right="82"/>
              <w:jc w:val="center"/>
              <w:rPr>
                <w:sz w:val="24"/>
              </w:rPr>
            </w:pPr>
            <w:r>
              <w:rPr>
                <w:sz w:val="24"/>
              </w:rPr>
              <w:t>III</w:t>
            </w:r>
          </w:p>
          <w:p w:rsidR="001E04AC" w:rsidRDefault="001E04AC" w:rsidP="000C5D6B">
            <w:pPr>
              <w:pStyle w:val="TableParagraph"/>
              <w:ind w:left="83" w:right="84"/>
              <w:jc w:val="center"/>
              <w:rPr>
                <w:sz w:val="24"/>
              </w:rPr>
            </w:pPr>
            <w:r>
              <w:rPr>
                <w:sz w:val="24"/>
              </w:rPr>
              <w:t>class%</w:t>
            </w:r>
          </w:p>
        </w:tc>
        <w:tc>
          <w:tcPr>
            <w:tcW w:w="1344" w:type="dxa"/>
          </w:tcPr>
          <w:p w:rsidR="001E04AC" w:rsidRDefault="001E04AC" w:rsidP="000C5D6B">
            <w:pPr>
              <w:pStyle w:val="TableParagraph"/>
              <w:spacing w:line="258" w:lineRule="exact"/>
              <w:ind w:left="235"/>
              <w:rPr>
                <w:sz w:val="24"/>
              </w:rPr>
            </w:pPr>
            <w:r>
              <w:rPr>
                <w:sz w:val="24"/>
              </w:rPr>
              <w:t>Total</w:t>
            </w:r>
          </w:p>
          <w:p w:rsidR="001E04AC" w:rsidRDefault="001E04AC" w:rsidP="000C5D6B">
            <w:pPr>
              <w:pStyle w:val="TableParagraph"/>
              <w:ind w:left="175"/>
              <w:rPr>
                <w:sz w:val="24"/>
              </w:rPr>
            </w:pPr>
            <w:r>
              <w:rPr>
                <w:sz w:val="24"/>
              </w:rPr>
              <w:t>Pass%</w:t>
            </w:r>
          </w:p>
        </w:tc>
      </w:tr>
      <w:tr w:rsidR="001E04AC" w:rsidTr="00FE1536">
        <w:trPr>
          <w:trHeight w:val="277"/>
          <w:jc w:val="center"/>
        </w:trPr>
        <w:tc>
          <w:tcPr>
            <w:tcW w:w="2917" w:type="dxa"/>
            <w:gridSpan w:val="2"/>
          </w:tcPr>
          <w:p w:rsidR="001E04AC" w:rsidRDefault="001E04AC" w:rsidP="000C5D6B">
            <w:pPr>
              <w:pStyle w:val="TableParagraph"/>
              <w:spacing w:line="258" w:lineRule="exact"/>
              <w:ind w:left="232"/>
              <w:rPr>
                <w:sz w:val="24"/>
              </w:rPr>
            </w:pPr>
            <w:r>
              <w:rPr>
                <w:sz w:val="24"/>
              </w:rPr>
              <w:t>I Sem. DSC-1</w:t>
            </w:r>
          </w:p>
        </w:tc>
        <w:tc>
          <w:tcPr>
            <w:tcW w:w="1067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052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283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88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07</w:t>
            </w:r>
          </w:p>
        </w:tc>
        <w:tc>
          <w:tcPr>
            <w:tcW w:w="88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85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4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93.75</w:t>
            </w:r>
          </w:p>
        </w:tc>
      </w:tr>
      <w:tr w:rsidR="001E04AC" w:rsidTr="00FE1536">
        <w:trPr>
          <w:trHeight w:val="277"/>
          <w:jc w:val="center"/>
        </w:trPr>
        <w:tc>
          <w:tcPr>
            <w:tcW w:w="2917" w:type="dxa"/>
            <w:gridSpan w:val="2"/>
          </w:tcPr>
          <w:p w:rsidR="001E04AC" w:rsidRDefault="001E04AC" w:rsidP="000C5D6B">
            <w:pPr>
              <w:pStyle w:val="TableParagraph"/>
              <w:spacing w:line="258" w:lineRule="exact"/>
              <w:ind w:left="232"/>
              <w:rPr>
                <w:sz w:val="24"/>
              </w:rPr>
            </w:pPr>
            <w:r>
              <w:rPr>
                <w:sz w:val="24"/>
              </w:rPr>
              <w:t>I Sem. DSC-2</w:t>
            </w:r>
          </w:p>
        </w:tc>
        <w:tc>
          <w:tcPr>
            <w:tcW w:w="1067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052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283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88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09</w:t>
            </w:r>
          </w:p>
        </w:tc>
        <w:tc>
          <w:tcPr>
            <w:tcW w:w="88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08</w:t>
            </w:r>
          </w:p>
        </w:tc>
        <w:tc>
          <w:tcPr>
            <w:tcW w:w="885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4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93.75</w:t>
            </w:r>
          </w:p>
        </w:tc>
      </w:tr>
      <w:tr w:rsidR="001E04AC" w:rsidTr="00FE1536">
        <w:trPr>
          <w:trHeight w:val="275"/>
          <w:jc w:val="center"/>
        </w:trPr>
        <w:tc>
          <w:tcPr>
            <w:tcW w:w="2917" w:type="dxa"/>
            <w:gridSpan w:val="2"/>
          </w:tcPr>
          <w:p w:rsidR="001E04AC" w:rsidRDefault="001E04AC" w:rsidP="000C5D6B">
            <w:pPr>
              <w:pStyle w:val="TableParagraph"/>
              <w:spacing w:line="256" w:lineRule="exact"/>
              <w:ind w:left="153"/>
              <w:rPr>
                <w:sz w:val="24"/>
              </w:rPr>
            </w:pPr>
            <w:r>
              <w:rPr>
                <w:sz w:val="24"/>
              </w:rPr>
              <w:t>IIISem.DSC-5</w:t>
            </w:r>
          </w:p>
        </w:tc>
        <w:tc>
          <w:tcPr>
            <w:tcW w:w="1067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052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283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88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07</w:t>
            </w:r>
          </w:p>
        </w:tc>
        <w:tc>
          <w:tcPr>
            <w:tcW w:w="88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85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4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91.66</w:t>
            </w:r>
          </w:p>
        </w:tc>
      </w:tr>
      <w:tr w:rsidR="001E04AC" w:rsidTr="00FE1536">
        <w:trPr>
          <w:trHeight w:val="275"/>
          <w:jc w:val="center"/>
        </w:trPr>
        <w:tc>
          <w:tcPr>
            <w:tcW w:w="2917" w:type="dxa"/>
            <w:gridSpan w:val="2"/>
          </w:tcPr>
          <w:p w:rsidR="001E04AC" w:rsidRDefault="001E04AC" w:rsidP="000C5D6B">
            <w:pPr>
              <w:pStyle w:val="TableParagraph"/>
              <w:spacing w:line="256" w:lineRule="exact"/>
              <w:ind w:left="153"/>
              <w:rPr>
                <w:sz w:val="24"/>
              </w:rPr>
            </w:pPr>
            <w:r>
              <w:rPr>
                <w:sz w:val="24"/>
              </w:rPr>
              <w:t>III Sem. DSC-6</w:t>
            </w:r>
          </w:p>
        </w:tc>
        <w:tc>
          <w:tcPr>
            <w:tcW w:w="1067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052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283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88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06</w:t>
            </w:r>
          </w:p>
        </w:tc>
        <w:tc>
          <w:tcPr>
            <w:tcW w:w="88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85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4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91.66</w:t>
            </w:r>
          </w:p>
        </w:tc>
      </w:tr>
      <w:tr w:rsidR="001E04AC" w:rsidTr="00FE1536">
        <w:trPr>
          <w:trHeight w:val="275"/>
          <w:jc w:val="center"/>
        </w:trPr>
        <w:tc>
          <w:tcPr>
            <w:tcW w:w="2253" w:type="dxa"/>
            <w:vMerge w:val="restart"/>
          </w:tcPr>
          <w:p w:rsidR="001E04AC" w:rsidRDefault="001E04AC" w:rsidP="000C5D6B">
            <w:pPr>
              <w:pStyle w:val="TableParagraph"/>
              <w:spacing w:line="263" w:lineRule="exact"/>
              <w:ind w:right="1"/>
              <w:jc w:val="center"/>
              <w:rPr>
                <w:sz w:val="24"/>
              </w:rPr>
            </w:pPr>
          </w:p>
          <w:p w:rsidR="001E04AC" w:rsidRDefault="00FE1536" w:rsidP="000C5D6B">
            <w:pPr>
              <w:pStyle w:val="TableParagraph"/>
              <w:ind w:left="131" w:right="134"/>
              <w:jc w:val="center"/>
              <w:rPr>
                <w:sz w:val="24"/>
              </w:rPr>
            </w:pPr>
            <w:r>
              <w:rPr>
                <w:sz w:val="24"/>
              </w:rPr>
              <w:t>V Sem.</w:t>
            </w:r>
          </w:p>
        </w:tc>
        <w:tc>
          <w:tcPr>
            <w:tcW w:w="664" w:type="dxa"/>
          </w:tcPr>
          <w:p w:rsidR="001E04AC" w:rsidRDefault="001E04AC" w:rsidP="000C5D6B">
            <w:pPr>
              <w:pStyle w:val="TableParagraph"/>
              <w:spacing w:line="256" w:lineRule="exact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P5.1</w:t>
            </w:r>
          </w:p>
        </w:tc>
        <w:tc>
          <w:tcPr>
            <w:tcW w:w="1067" w:type="dxa"/>
            <w:vAlign w:val="center"/>
          </w:tcPr>
          <w:p w:rsidR="001E04AC" w:rsidRDefault="001E04AC" w:rsidP="008A55A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052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1283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88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07</w:t>
            </w:r>
          </w:p>
        </w:tc>
        <w:tc>
          <w:tcPr>
            <w:tcW w:w="88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05</w:t>
            </w:r>
          </w:p>
        </w:tc>
        <w:tc>
          <w:tcPr>
            <w:tcW w:w="885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4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96.96</w:t>
            </w:r>
          </w:p>
        </w:tc>
      </w:tr>
      <w:tr w:rsidR="001E04AC" w:rsidTr="00FE1536">
        <w:trPr>
          <w:trHeight w:val="275"/>
          <w:jc w:val="center"/>
        </w:trPr>
        <w:tc>
          <w:tcPr>
            <w:tcW w:w="2253" w:type="dxa"/>
            <w:vMerge/>
            <w:tcBorders>
              <w:top w:val="nil"/>
            </w:tcBorders>
          </w:tcPr>
          <w:p w:rsidR="001E04AC" w:rsidRDefault="001E04AC" w:rsidP="000C5D6B">
            <w:pPr>
              <w:rPr>
                <w:sz w:val="2"/>
                <w:szCs w:val="2"/>
              </w:rPr>
            </w:pPr>
          </w:p>
        </w:tc>
        <w:tc>
          <w:tcPr>
            <w:tcW w:w="664" w:type="dxa"/>
          </w:tcPr>
          <w:p w:rsidR="001E04AC" w:rsidRDefault="001E04AC" w:rsidP="000C5D6B">
            <w:pPr>
              <w:pStyle w:val="TableParagraph"/>
              <w:spacing w:line="256" w:lineRule="exact"/>
              <w:ind w:left="79" w:right="79"/>
              <w:jc w:val="center"/>
              <w:rPr>
                <w:sz w:val="24"/>
              </w:rPr>
            </w:pPr>
            <w:r>
              <w:rPr>
                <w:sz w:val="24"/>
              </w:rPr>
              <w:t>P5.2</w:t>
            </w:r>
          </w:p>
        </w:tc>
        <w:tc>
          <w:tcPr>
            <w:tcW w:w="1067" w:type="dxa"/>
            <w:vAlign w:val="center"/>
          </w:tcPr>
          <w:p w:rsidR="001E04AC" w:rsidRDefault="001E04AC" w:rsidP="008A55A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052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1283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88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07</w:t>
            </w:r>
          </w:p>
        </w:tc>
        <w:tc>
          <w:tcPr>
            <w:tcW w:w="88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05</w:t>
            </w:r>
          </w:p>
        </w:tc>
        <w:tc>
          <w:tcPr>
            <w:tcW w:w="885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4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96.96</w:t>
            </w:r>
          </w:p>
        </w:tc>
      </w:tr>
      <w:tr w:rsidR="001E04AC" w:rsidTr="00FE1536">
        <w:trPr>
          <w:trHeight w:val="275"/>
          <w:jc w:val="center"/>
        </w:trPr>
        <w:tc>
          <w:tcPr>
            <w:tcW w:w="2917" w:type="dxa"/>
            <w:gridSpan w:val="2"/>
          </w:tcPr>
          <w:p w:rsidR="001E04AC" w:rsidRDefault="001E04AC" w:rsidP="000C5D6B">
            <w:pPr>
              <w:pStyle w:val="TableParagraph"/>
              <w:spacing w:line="256" w:lineRule="exact"/>
              <w:ind w:left="162"/>
              <w:rPr>
                <w:sz w:val="24"/>
              </w:rPr>
            </w:pPr>
            <w:r>
              <w:rPr>
                <w:sz w:val="24"/>
              </w:rPr>
              <w:t>II Sem. DSC- 3</w:t>
            </w:r>
          </w:p>
        </w:tc>
        <w:tc>
          <w:tcPr>
            <w:tcW w:w="1067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052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283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88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02</w:t>
            </w:r>
          </w:p>
        </w:tc>
        <w:tc>
          <w:tcPr>
            <w:tcW w:w="88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85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01</w:t>
            </w:r>
          </w:p>
        </w:tc>
        <w:tc>
          <w:tcPr>
            <w:tcW w:w="134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84.61</w:t>
            </w:r>
          </w:p>
        </w:tc>
      </w:tr>
      <w:tr w:rsidR="001E04AC" w:rsidTr="00FE1536">
        <w:trPr>
          <w:trHeight w:val="275"/>
          <w:jc w:val="center"/>
        </w:trPr>
        <w:tc>
          <w:tcPr>
            <w:tcW w:w="2917" w:type="dxa"/>
            <w:gridSpan w:val="2"/>
          </w:tcPr>
          <w:p w:rsidR="001E04AC" w:rsidRDefault="001E04AC" w:rsidP="000C5D6B">
            <w:pPr>
              <w:pStyle w:val="TableParagraph"/>
              <w:spacing w:line="256" w:lineRule="exact"/>
              <w:ind w:left="162"/>
              <w:rPr>
                <w:sz w:val="24"/>
              </w:rPr>
            </w:pPr>
            <w:r>
              <w:rPr>
                <w:sz w:val="24"/>
              </w:rPr>
              <w:t>II SEM&gt; DSC-4</w:t>
            </w:r>
          </w:p>
        </w:tc>
        <w:tc>
          <w:tcPr>
            <w:tcW w:w="1067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052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283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88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02</w:t>
            </w:r>
          </w:p>
        </w:tc>
        <w:tc>
          <w:tcPr>
            <w:tcW w:w="88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01</w:t>
            </w:r>
          </w:p>
        </w:tc>
        <w:tc>
          <w:tcPr>
            <w:tcW w:w="885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4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84.61</w:t>
            </w:r>
          </w:p>
        </w:tc>
      </w:tr>
      <w:tr w:rsidR="001E04AC" w:rsidTr="00FE1536">
        <w:trPr>
          <w:trHeight w:val="275"/>
          <w:jc w:val="center"/>
        </w:trPr>
        <w:tc>
          <w:tcPr>
            <w:tcW w:w="2917" w:type="dxa"/>
            <w:gridSpan w:val="2"/>
          </w:tcPr>
          <w:p w:rsidR="001E04AC" w:rsidRDefault="001E04AC" w:rsidP="000C5D6B">
            <w:pPr>
              <w:pStyle w:val="TableParagraph"/>
              <w:spacing w:line="256" w:lineRule="exact"/>
              <w:ind w:left="162"/>
              <w:rPr>
                <w:sz w:val="24"/>
              </w:rPr>
            </w:pPr>
            <w:r>
              <w:rPr>
                <w:sz w:val="24"/>
              </w:rPr>
              <w:t>IV Sem. DSC-7</w:t>
            </w:r>
          </w:p>
        </w:tc>
        <w:tc>
          <w:tcPr>
            <w:tcW w:w="1067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052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283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88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08</w:t>
            </w:r>
          </w:p>
        </w:tc>
        <w:tc>
          <w:tcPr>
            <w:tcW w:w="88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85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4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95.83</w:t>
            </w:r>
          </w:p>
        </w:tc>
      </w:tr>
      <w:tr w:rsidR="001E04AC" w:rsidTr="00FE1536">
        <w:trPr>
          <w:trHeight w:val="275"/>
          <w:jc w:val="center"/>
        </w:trPr>
        <w:tc>
          <w:tcPr>
            <w:tcW w:w="2917" w:type="dxa"/>
            <w:gridSpan w:val="2"/>
          </w:tcPr>
          <w:p w:rsidR="001E04AC" w:rsidRDefault="001E04AC" w:rsidP="000C5D6B">
            <w:pPr>
              <w:pStyle w:val="TableParagraph"/>
              <w:spacing w:line="256" w:lineRule="exact"/>
              <w:ind w:left="145"/>
              <w:rPr>
                <w:sz w:val="24"/>
              </w:rPr>
            </w:pPr>
            <w:r>
              <w:rPr>
                <w:sz w:val="24"/>
              </w:rPr>
              <w:t>IVSem,DSC-8</w:t>
            </w:r>
          </w:p>
        </w:tc>
        <w:tc>
          <w:tcPr>
            <w:tcW w:w="1067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052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283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88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06</w:t>
            </w:r>
          </w:p>
        </w:tc>
        <w:tc>
          <w:tcPr>
            <w:tcW w:w="88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85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01</w:t>
            </w:r>
          </w:p>
        </w:tc>
        <w:tc>
          <w:tcPr>
            <w:tcW w:w="1344" w:type="dxa"/>
            <w:vAlign w:val="center"/>
          </w:tcPr>
          <w:p w:rsidR="001E04AC" w:rsidRDefault="001E04AC" w:rsidP="006425E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95.83</w:t>
            </w:r>
          </w:p>
        </w:tc>
      </w:tr>
      <w:tr w:rsidR="001E04AC" w:rsidTr="00FE1536">
        <w:trPr>
          <w:trHeight w:val="275"/>
          <w:jc w:val="center"/>
        </w:trPr>
        <w:tc>
          <w:tcPr>
            <w:tcW w:w="2253" w:type="dxa"/>
            <w:vMerge w:val="restart"/>
          </w:tcPr>
          <w:p w:rsidR="001E04AC" w:rsidRDefault="001E04AC" w:rsidP="000C5D6B">
            <w:pPr>
              <w:pStyle w:val="TableParagraph"/>
              <w:spacing w:line="265" w:lineRule="exact"/>
              <w:ind w:left="251"/>
              <w:rPr>
                <w:sz w:val="24"/>
              </w:rPr>
            </w:pPr>
            <w:r>
              <w:rPr>
                <w:sz w:val="24"/>
              </w:rPr>
              <w:t>VI</w:t>
            </w:r>
          </w:p>
          <w:p w:rsidR="001E04AC" w:rsidRDefault="001E04AC" w:rsidP="000C5D6B">
            <w:pPr>
              <w:pStyle w:val="TableParagraph"/>
              <w:ind w:left="133"/>
              <w:rPr>
                <w:sz w:val="24"/>
              </w:rPr>
            </w:pPr>
            <w:r>
              <w:rPr>
                <w:sz w:val="24"/>
              </w:rPr>
              <w:t>Sem.</w:t>
            </w:r>
          </w:p>
        </w:tc>
        <w:tc>
          <w:tcPr>
            <w:tcW w:w="664" w:type="dxa"/>
          </w:tcPr>
          <w:p w:rsidR="001E04AC" w:rsidRDefault="001E04AC" w:rsidP="000C5D6B">
            <w:pPr>
              <w:pStyle w:val="TableParagraph"/>
              <w:spacing w:line="256" w:lineRule="exact"/>
              <w:ind w:left="90" w:right="69"/>
              <w:jc w:val="center"/>
              <w:rPr>
                <w:sz w:val="24"/>
              </w:rPr>
            </w:pPr>
            <w:r>
              <w:rPr>
                <w:sz w:val="24"/>
              </w:rPr>
              <w:t>P6.1</w:t>
            </w:r>
          </w:p>
        </w:tc>
        <w:tc>
          <w:tcPr>
            <w:tcW w:w="1067" w:type="dxa"/>
            <w:vAlign w:val="center"/>
          </w:tcPr>
          <w:p w:rsidR="001E04AC" w:rsidRDefault="001E04AC" w:rsidP="008A55A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052" w:type="dxa"/>
            <w:vAlign w:val="center"/>
          </w:tcPr>
          <w:p w:rsidR="001E04AC" w:rsidRDefault="001E04AC" w:rsidP="00AF71B3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283" w:type="dxa"/>
            <w:vAlign w:val="center"/>
          </w:tcPr>
          <w:p w:rsidR="001E04AC" w:rsidRDefault="001E04AC" w:rsidP="00AF71B3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884" w:type="dxa"/>
            <w:vAlign w:val="center"/>
          </w:tcPr>
          <w:p w:rsidR="001E04AC" w:rsidRDefault="001E04AC" w:rsidP="00AF71B3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884" w:type="dxa"/>
            <w:vAlign w:val="center"/>
          </w:tcPr>
          <w:p w:rsidR="001E04AC" w:rsidRDefault="001E04AC" w:rsidP="00AF71B3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85" w:type="dxa"/>
            <w:vAlign w:val="center"/>
          </w:tcPr>
          <w:p w:rsidR="001E04AC" w:rsidRDefault="001E04AC" w:rsidP="00AF71B3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44" w:type="dxa"/>
            <w:vAlign w:val="center"/>
          </w:tcPr>
          <w:p w:rsidR="001E04AC" w:rsidRDefault="001E04AC" w:rsidP="00AF71B3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1E04AC" w:rsidTr="00FE1536">
        <w:trPr>
          <w:trHeight w:val="278"/>
          <w:jc w:val="center"/>
        </w:trPr>
        <w:tc>
          <w:tcPr>
            <w:tcW w:w="2253" w:type="dxa"/>
            <w:vMerge/>
            <w:tcBorders>
              <w:top w:val="nil"/>
            </w:tcBorders>
          </w:tcPr>
          <w:p w:rsidR="001E04AC" w:rsidRDefault="001E04AC" w:rsidP="000C5D6B">
            <w:pPr>
              <w:rPr>
                <w:sz w:val="2"/>
                <w:szCs w:val="2"/>
              </w:rPr>
            </w:pPr>
          </w:p>
        </w:tc>
        <w:tc>
          <w:tcPr>
            <w:tcW w:w="664" w:type="dxa"/>
          </w:tcPr>
          <w:p w:rsidR="001E04AC" w:rsidRDefault="001E04AC" w:rsidP="000C5D6B">
            <w:pPr>
              <w:pStyle w:val="TableParagraph"/>
              <w:spacing w:line="259" w:lineRule="exact"/>
              <w:ind w:left="90" w:right="69"/>
              <w:jc w:val="center"/>
              <w:rPr>
                <w:sz w:val="24"/>
              </w:rPr>
            </w:pPr>
            <w:r>
              <w:rPr>
                <w:sz w:val="24"/>
              </w:rPr>
              <w:t>P6.2</w:t>
            </w:r>
          </w:p>
        </w:tc>
        <w:tc>
          <w:tcPr>
            <w:tcW w:w="1067" w:type="dxa"/>
            <w:vAlign w:val="center"/>
          </w:tcPr>
          <w:p w:rsidR="001E04AC" w:rsidRDefault="001E04AC" w:rsidP="008A55AB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052" w:type="dxa"/>
            <w:vAlign w:val="center"/>
          </w:tcPr>
          <w:p w:rsidR="001E04AC" w:rsidRDefault="001E04AC" w:rsidP="00AF71B3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283" w:type="dxa"/>
            <w:vAlign w:val="center"/>
          </w:tcPr>
          <w:p w:rsidR="001E04AC" w:rsidRDefault="001E04AC" w:rsidP="00AF71B3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884" w:type="dxa"/>
            <w:vAlign w:val="center"/>
          </w:tcPr>
          <w:p w:rsidR="001E04AC" w:rsidRDefault="001E04AC" w:rsidP="00AF71B3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884" w:type="dxa"/>
            <w:vAlign w:val="center"/>
          </w:tcPr>
          <w:p w:rsidR="001E04AC" w:rsidRDefault="001E04AC" w:rsidP="00AF71B3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85" w:type="dxa"/>
            <w:vAlign w:val="center"/>
          </w:tcPr>
          <w:p w:rsidR="001E04AC" w:rsidRDefault="001E04AC" w:rsidP="00AF71B3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44" w:type="dxa"/>
            <w:vAlign w:val="center"/>
          </w:tcPr>
          <w:p w:rsidR="001E04AC" w:rsidRDefault="001E04AC" w:rsidP="00AF71B3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</w:tbl>
    <w:p w:rsidR="008240AA" w:rsidRDefault="008240AA" w:rsidP="000B0F30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</w:p>
    <w:p w:rsidR="008240AA" w:rsidRDefault="008240AA" w:rsidP="00FE1536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8240AA">
        <w:rPr>
          <w:rFonts w:ascii="Times New Roman" w:eastAsia="Calibri" w:hAnsi="Times New Roman" w:cs="Times New Roman"/>
          <w:b/>
          <w:noProof/>
          <w:sz w:val="32"/>
          <w:szCs w:val="28"/>
        </w:rPr>
        <w:drawing>
          <wp:inline distT="0" distB="0" distL="0" distR="0">
            <wp:extent cx="1247154" cy="850605"/>
            <wp:effectExtent l="19050" t="0" r="0" b="0"/>
            <wp:docPr id="10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68" cy="85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0AA">
        <w:rPr>
          <w:rFonts w:ascii="Times New Roman" w:eastAsia="Calibri" w:hAnsi="Times New Roman" w:cs="Times New Roman"/>
          <w:b/>
          <w:sz w:val="32"/>
          <w:szCs w:val="28"/>
        </w:rPr>
        <w:t xml:space="preserve">                     </w:t>
      </w:r>
      <w:r w:rsidRPr="008240AA">
        <w:rPr>
          <w:rFonts w:ascii="Times New Roman" w:eastAsia="Calibri" w:hAnsi="Times New Roman" w:cs="Times New Roman"/>
          <w:b/>
          <w:noProof/>
          <w:sz w:val="32"/>
          <w:szCs w:val="28"/>
        </w:rPr>
        <w:drawing>
          <wp:inline distT="0" distB="0" distL="0" distR="0">
            <wp:extent cx="1647825" cy="967740"/>
            <wp:effectExtent l="19050" t="0" r="9525" b="0"/>
            <wp:docPr id="1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0AA">
        <w:rPr>
          <w:rFonts w:ascii="Times New Roman" w:eastAsia="Calibri" w:hAnsi="Times New Roman" w:cs="Times New Roman"/>
          <w:b/>
          <w:sz w:val="32"/>
          <w:szCs w:val="28"/>
        </w:rPr>
        <w:t xml:space="preserve">                                        </w:t>
      </w:r>
      <w:r w:rsidRPr="008240AA">
        <w:rPr>
          <w:rFonts w:ascii="Times New Roman" w:eastAsia="Calibri" w:hAnsi="Times New Roman" w:cs="Times New Roman"/>
          <w:b/>
          <w:noProof/>
          <w:sz w:val="32"/>
          <w:szCs w:val="28"/>
        </w:rPr>
        <w:drawing>
          <wp:inline distT="0" distB="0" distL="0" distR="0">
            <wp:extent cx="1743710" cy="701675"/>
            <wp:effectExtent l="19050" t="0" r="8890" b="0"/>
            <wp:docPr id="10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0F30" w:rsidRPr="000B0F30" w:rsidRDefault="000B0F30" w:rsidP="000B0F30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0B0F30">
        <w:rPr>
          <w:rFonts w:ascii="Times New Roman" w:eastAsia="Calibri" w:hAnsi="Times New Roman" w:cs="Times New Roman"/>
          <w:b/>
          <w:sz w:val="32"/>
          <w:szCs w:val="28"/>
        </w:rPr>
        <w:t>Department of Political Science</w:t>
      </w:r>
    </w:p>
    <w:p w:rsidR="006E5B78" w:rsidRPr="00FE1536" w:rsidRDefault="000B0F30" w:rsidP="00FE1536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0B0F30">
        <w:rPr>
          <w:rFonts w:ascii="Times New Roman" w:eastAsia="Calibri" w:hAnsi="Times New Roman" w:cs="Times New Roman"/>
          <w:b/>
          <w:sz w:val="32"/>
          <w:szCs w:val="28"/>
        </w:rPr>
        <w:t>Result Analysis of the Year 2022-23</w:t>
      </w:r>
    </w:p>
    <w:p w:rsidR="000B0F30" w:rsidRDefault="000B0F30" w:rsidP="000B0F30">
      <w:pPr>
        <w:spacing w:after="0"/>
        <w:rPr>
          <w:rFonts w:ascii="Times New Roman" w:eastAsia="Calibri" w:hAnsi="Times New Roman" w:cs="Times New Roman"/>
          <w:sz w:val="32"/>
          <w:szCs w:val="28"/>
        </w:rPr>
      </w:pPr>
      <w:r w:rsidRPr="000B0F30">
        <w:rPr>
          <w:rFonts w:ascii="Times New Roman" w:eastAsia="Calibri" w:hAnsi="Times New Roman" w:cs="Times New Roman"/>
          <w:noProof/>
          <w:sz w:val="32"/>
          <w:szCs w:val="28"/>
        </w:rPr>
        <w:drawing>
          <wp:inline distT="0" distB="0" distL="0" distR="0">
            <wp:extent cx="8236570" cy="3009014"/>
            <wp:effectExtent l="19050" t="0" r="12080" b="886"/>
            <wp:docPr id="22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8240AA" w:rsidRPr="008240AA" w:rsidRDefault="008240AA" w:rsidP="008240AA">
      <w:pPr>
        <w:rPr>
          <w:rFonts w:ascii="Times New Roman" w:eastAsia="Calibri" w:hAnsi="Times New Roman" w:cs="Times New Roman"/>
          <w:sz w:val="32"/>
          <w:szCs w:val="28"/>
        </w:rPr>
      </w:pPr>
      <w:r w:rsidRPr="008240AA">
        <w:rPr>
          <w:rFonts w:ascii="Times New Roman" w:eastAsia="Calibri" w:hAnsi="Times New Roman" w:cs="Times New Roman"/>
          <w:noProof/>
          <w:sz w:val="32"/>
          <w:szCs w:val="28"/>
        </w:rPr>
        <w:drawing>
          <wp:inline distT="0" distB="0" distL="0" distR="0">
            <wp:extent cx="1247154" cy="850605"/>
            <wp:effectExtent l="19050" t="0" r="0" b="0"/>
            <wp:docPr id="110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68" cy="85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0AA">
        <w:rPr>
          <w:rFonts w:ascii="Times New Roman" w:eastAsia="Calibri" w:hAnsi="Times New Roman" w:cs="Times New Roman"/>
          <w:sz w:val="32"/>
          <w:szCs w:val="28"/>
        </w:rPr>
        <w:t xml:space="preserve">                     </w:t>
      </w:r>
      <w:r w:rsidRPr="008240AA">
        <w:rPr>
          <w:rFonts w:ascii="Times New Roman" w:eastAsia="Calibri" w:hAnsi="Times New Roman" w:cs="Times New Roman"/>
          <w:noProof/>
          <w:sz w:val="32"/>
          <w:szCs w:val="28"/>
        </w:rPr>
        <w:drawing>
          <wp:inline distT="0" distB="0" distL="0" distR="0">
            <wp:extent cx="1647825" cy="967740"/>
            <wp:effectExtent l="19050" t="0" r="9525" b="0"/>
            <wp:docPr id="1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0AA">
        <w:rPr>
          <w:rFonts w:ascii="Times New Roman" w:eastAsia="Calibri" w:hAnsi="Times New Roman" w:cs="Times New Roman"/>
          <w:sz w:val="32"/>
          <w:szCs w:val="28"/>
        </w:rPr>
        <w:t xml:space="preserve">                                        </w:t>
      </w:r>
      <w:r w:rsidRPr="008240AA">
        <w:rPr>
          <w:rFonts w:ascii="Times New Roman" w:eastAsia="Calibri" w:hAnsi="Times New Roman" w:cs="Times New Roman"/>
          <w:noProof/>
          <w:sz w:val="32"/>
          <w:szCs w:val="28"/>
        </w:rPr>
        <w:drawing>
          <wp:inline distT="0" distB="0" distL="0" distR="0">
            <wp:extent cx="1743710" cy="701675"/>
            <wp:effectExtent l="19050" t="0" r="8890" b="0"/>
            <wp:docPr id="11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0F30" w:rsidRDefault="000B0F30" w:rsidP="006E5B78">
      <w:pPr>
        <w:rPr>
          <w:rFonts w:ascii="Times New Roman" w:eastAsia="Calibri" w:hAnsi="Times New Roman" w:cs="Times New Roman"/>
          <w:sz w:val="32"/>
          <w:szCs w:val="28"/>
        </w:rPr>
      </w:pPr>
    </w:p>
    <w:p w:rsidR="000B0F30" w:rsidRPr="000B0F30" w:rsidRDefault="000B0F30" w:rsidP="000B0F30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0B0F30">
        <w:rPr>
          <w:rFonts w:ascii="Times New Roman" w:eastAsia="Calibri" w:hAnsi="Times New Roman" w:cs="Times New Roman"/>
          <w:b/>
          <w:sz w:val="32"/>
          <w:szCs w:val="28"/>
        </w:rPr>
        <w:t>Department of Political Science</w:t>
      </w:r>
    </w:p>
    <w:p w:rsidR="000B0F30" w:rsidRPr="000B0F30" w:rsidRDefault="000B0F30" w:rsidP="00FE1536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0B0F30">
        <w:rPr>
          <w:rFonts w:ascii="Times New Roman" w:eastAsia="Calibri" w:hAnsi="Times New Roman" w:cs="Times New Roman"/>
          <w:b/>
          <w:sz w:val="32"/>
          <w:szCs w:val="28"/>
        </w:rPr>
        <w:t>Result Analysis of the Year 2022-23</w:t>
      </w:r>
    </w:p>
    <w:p w:rsidR="000B0F30" w:rsidRDefault="000B0F30" w:rsidP="000B0F30">
      <w:pPr>
        <w:spacing w:after="0"/>
        <w:rPr>
          <w:rFonts w:ascii="Times New Roman" w:eastAsia="Calibri" w:hAnsi="Times New Roman" w:cs="Times New Roman"/>
          <w:sz w:val="32"/>
          <w:szCs w:val="28"/>
        </w:rPr>
      </w:pPr>
      <w:r w:rsidRPr="000B0F30">
        <w:rPr>
          <w:rFonts w:ascii="Times New Roman" w:eastAsia="Calibri" w:hAnsi="Times New Roman" w:cs="Times New Roman"/>
          <w:noProof/>
          <w:sz w:val="32"/>
          <w:szCs w:val="28"/>
        </w:rPr>
        <w:drawing>
          <wp:inline distT="0" distB="0" distL="0" distR="0">
            <wp:extent cx="7984564" cy="3349256"/>
            <wp:effectExtent l="19050" t="0" r="16436" b="3544"/>
            <wp:docPr id="23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8240AA" w:rsidRDefault="008240AA" w:rsidP="008240AA">
      <w:pPr>
        <w:spacing w:after="0"/>
        <w:rPr>
          <w:rFonts w:ascii="Times New Roman" w:eastAsia="Calibri" w:hAnsi="Times New Roman" w:cs="Times New Roman"/>
          <w:sz w:val="32"/>
          <w:szCs w:val="28"/>
        </w:rPr>
      </w:pPr>
      <w:r w:rsidRPr="008240AA">
        <w:rPr>
          <w:rFonts w:ascii="Times New Roman" w:eastAsia="Calibri" w:hAnsi="Times New Roman" w:cs="Times New Roman"/>
          <w:noProof/>
          <w:sz w:val="32"/>
          <w:szCs w:val="28"/>
        </w:rPr>
        <w:drawing>
          <wp:inline distT="0" distB="0" distL="0" distR="0">
            <wp:extent cx="1247154" cy="850605"/>
            <wp:effectExtent l="19050" t="0" r="0" b="0"/>
            <wp:docPr id="11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68" cy="85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0AA">
        <w:rPr>
          <w:rFonts w:ascii="Times New Roman" w:eastAsia="Calibri" w:hAnsi="Times New Roman" w:cs="Times New Roman"/>
          <w:sz w:val="32"/>
          <w:szCs w:val="28"/>
        </w:rPr>
        <w:t xml:space="preserve">                     </w:t>
      </w:r>
      <w:r w:rsidRPr="008240AA">
        <w:rPr>
          <w:rFonts w:ascii="Times New Roman" w:eastAsia="Calibri" w:hAnsi="Times New Roman" w:cs="Times New Roman"/>
          <w:noProof/>
          <w:sz w:val="32"/>
          <w:szCs w:val="28"/>
        </w:rPr>
        <w:drawing>
          <wp:inline distT="0" distB="0" distL="0" distR="0">
            <wp:extent cx="1647825" cy="967740"/>
            <wp:effectExtent l="19050" t="0" r="9525" b="0"/>
            <wp:docPr id="1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40AA">
        <w:rPr>
          <w:rFonts w:ascii="Times New Roman" w:eastAsia="Calibri" w:hAnsi="Times New Roman" w:cs="Times New Roman"/>
          <w:sz w:val="32"/>
          <w:szCs w:val="28"/>
        </w:rPr>
        <w:t xml:space="preserve">                                        </w:t>
      </w:r>
      <w:r w:rsidRPr="008240AA">
        <w:rPr>
          <w:rFonts w:ascii="Times New Roman" w:eastAsia="Calibri" w:hAnsi="Times New Roman" w:cs="Times New Roman"/>
          <w:noProof/>
          <w:sz w:val="32"/>
          <w:szCs w:val="28"/>
        </w:rPr>
        <w:drawing>
          <wp:inline distT="0" distB="0" distL="0" distR="0">
            <wp:extent cx="1743710" cy="701675"/>
            <wp:effectExtent l="19050" t="0" r="8890" b="0"/>
            <wp:docPr id="11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39EF" w:rsidRDefault="007539EF" w:rsidP="008240AA">
      <w:pPr>
        <w:spacing w:after="0"/>
        <w:rPr>
          <w:rFonts w:ascii="Times New Roman" w:eastAsia="Calibri" w:hAnsi="Times New Roman" w:cs="Times New Roman"/>
          <w:sz w:val="32"/>
          <w:szCs w:val="28"/>
        </w:rPr>
      </w:pPr>
    </w:p>
    <w:p w:rsidR="007539EF" w:rsidRDefault="007539EF" w:rsidP="008240AA">
      <w:pPr>
        <w:spacing w:after="0"/>
        <w:rPr>
          <w:rFonts w:ascii="Times New Roman" w:eastAsia="Calibri" w:hAnsi="Times New Roman" w:cs="Times New Roman"/>
          <w:sz w:val="32"/>
          <w:szCs w:val="28"/>
        </w:rPr>
      </w:pPr>
    </w:p>
    <w:p w:rsidR="007539EF" w:rsidRDefault="007539EF" w:rsidP="007539EF">
      <w:pPr>
        <w:tabs>
          <w:tab w:val="left" w:pos="3224"/>
        </w:tabs>
        <w:spacing w:after="0"/>
        <w:jc w:val="center"/>
        <w:rPr>
          <w:rFonts w:ascii="Times New Roman" w:eastAsia="Calibri" w:hAnsi="Times New Roman" w:cs="Times New Roman"/>
          <w:sz w:val="32"/>
          <w:szCs w:val="28"/>
        </w:rPr>
      </w:pPr>
      <w:r>
        <w:rPr>
          <w:rFonts w:ascii="Times New Roman" w:eastAsia="Calibri" w:hAnsi="Times New Roman" w:cs="Times New Roman"/>
          <w:sz w:val="32"/>
          <w:szCs w:val="28"/>
        </w:rPr>
        <w:t xml:space="preserve">         POLITICAL </w:t>
      </w:r>
      <w:proofErr w:type="gramStart"/>
      <w:r>
        <w:rPr>
          <w:rFonts w:ascii="Times New Roman" w:eastAsia="Calibri" w:hAnsi="Times New Roman" w:cs="Times New Roman"/>
          <w:sz w:val="32"/>
          <w:szCs w:val="28"/>
        </w:rPr>
        <w:t>SCIENCE  RANK</w:t>
      </w:r>
      <w:proofErr w:type="gramEnd"/>
      <w:r>
        <w:rPr>
          <w:rFonts w:ascii="Times New Roman" w:eastAsia="Calibri" w:hAnsi="Times New Roman" w:cs="Times New Roman"/>
          <w:sz w:val="32"/>
          <w:szCs w:val="28"/>
        </w:rPr>
        <w:t xml:space="preserve"> LIST For the Year 2018-2023 </w:t>
      </w:r>
    </w:p>
    <w:p w:rsidR="007539EF" w:rsidRDefault="007539EF" w:rsidP="007539EF">
      <w:pPr>
        <w:tabs>
          <w:tab w:val="left" w:pos="3224"/>
        </w:tabs>
        <w:spacing w:after="0"/>
        <w:jc w:val="center"/>
        <w:rPr>
          <w:rFonts w:ascii="Times New Roman" w:eastAsia="Calibri" w:hAnsi="Times New Roman" w:cs="Times New Roman"/>
          <w:sz w:val="32"/>
          <w:szCs w:val="28"/>
        </w:rPr>
      </w:pPr>
    </w:p>
    <w:p w:rsidR="007539EF" w:rsidRDefault="007539EF" w:rsidP="007539EF">
      <w:pPr>
        <w:tabs>
          <w:tab w:val="left" w:pos="3224"/>
        </w:tabs>
        <w:spacing w:after="0"/>
        <w:jc w:val="center"/>
        <w:rPr>
          <w:rFonts w:ascii="Times New Roman" w:eastAsia="Calibri" w:hAnsi="Times New Roman" w:cs="Times New Roman"/>
          <w:sz w:val="32"/>
          <w:szCs w:val="28"/>
        </w:rPr>
      </w:pPr>
    </w:p>
    <w:p w:rsidR="007539EF" w:rsidRDefault="007539EF" w:rsidP="007539EF">
      <w:pPr>
        <w:tabs>
          <w:tab w:val="left" w:pos="3224"/>
        </w:tabs>
        <w:spacing w:after="0"/>
        <w:jc w:val="center"/>
        <w:rPr>
          <w:rFonts w:ascii="Times New Roman" w:eastAsia="Calibri" w:hAnsi="Times New Roman" w:cs="Times New Roman"/>
          <w:sz w:val="32"/>
          <w:szCs w:val="28"/>
        </w:rPr>
      </w:pPr>
    </w:p>
    <w:tbl>
      <w:tblPr>
        <w:tblStyle w:val="TableGrid"/>
        <w:tblW w:w="0" w:type="auto"/>
        <w:tblInd w:w="534" w:type="dxa"/>
        <w:tblLook w:val="04A0"/>
      </w:tblPr>
      <w:tblGrid>
        <w:gridCol w:w="850"/>
        <w:gridCol w:w="2410"/>
        <w:gridCol w:w="1559"/>
        <w:gridCol w:w="1701"/>
        <w:gridCol w:w="1559"/>
      </w:tblGrid>
      <w:tr w:rsidR="007539EF" w:rsidTr="007539EF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9EF" w:rsidRPr="007539EF" w:rsidRDefault="007539EF">
            <w:pPr>
              <w:jc w:val="center"/>
              <w:rPr>
                <w:b/>
                <w:sz w:val="24"/>
              </w:rPr>
            </w:pPr>
            <w:r w:rsidRPr="007539EF">
              <w:rPr>
                <w:b/>
                <w:sz w:val="24"/>
              </w:rPr>
              <w:t>SI NO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9EF" w:rsidRPr="007539EF" w:rsidRDefault="007539EF">
            <w:pPr>
              <w:jc w:val="center"/>
              <w:rPr>
                <w:b/>
                <w:sz w:val="24"/>
              </w:rPr>
            </w:pPr>
            <w:r w:rsidRPr="007539EF">
              <w:rPr>
                <w:b/>
                <w:sz w:val="24"/>
              </w:rPr>
              <w:t>NAME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9EF" w:rsidRPr="007539EF" w:rsidRDefault="007539EF">
            <w:pPr>
              <w:jc w:val="center"/>
              <w:rPr>
                <w:b/>
                <w:sz w:val="24"/>
              </w:rPr>
            </w:pPr>
            <w:r w:rsidRPr="007539EF">
              <w:rPr>
                <w:b/>
                <w:sz w:val="24"/>
              </w:rPr>
              <w:t>CLASS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9EF" w:rsidRPr="007539EF" w:rsidRDefault="007539EF">
            <w:pPr>
              <w:jc w:val="center"/>
              <w:rPr>
                <w:b/>
                <w:sz w:val="24"/>
              </w:rPr>
            </w:pPr>
            <w:r w:rsidRPr="007539EF">
              <w:rPr>
                <w:b/>
                <w:sz w:val="24"/>
              </w:rPr>
              <w:t>YEAR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9EF" w:rsidRPr="007539EF" w:rsidRDefault="007539EF">
            <w:pPr>
              <w:jc w:val="center"/>
              <w:rPr>
                <w:b/>
                <w:sz w:val="24"/>
              </w:rPr>
            </w:pPr>
            <w:r w:rsidRPr="007539EF">
              <w:rPr>
                <w:b/>
                <w:sz w:val="24"/>
              </w:rPr>
              <w:t>RANK</w:t>
            </w:r>
          </w:p>
        </w:tc>
      </w:tr>
      <w:tr w:rsidR="007539EF" w:rsidTr="007539EF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9EF" w:rsidRPr="007539EF" w:rsidRDefault="007539EF">
            <w:pPr>
              <w:jc w:val="center"/>
              <w:rPr>
                <w:sz w:val="24"/>
              </w:rPr>
            </w:pPr>
            <w:r w:rsidRPr="007539EF">
              <w:rPr>
                <w:sz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9EF" w:rsidRPr="007539EF" w:rsidRDefault="007539EF">
            <w:pPr>
              <w:jc w:val="center"/>
              <w:rPr>
                <w:sz w:val="24"/>
              </w:rPr>
            </w:pPr>
            <w:r w:rsidRPr="007539EF">
              <w:rPr>
                <w:sz w:val="24"/>
              </w:rPr>
              <w:t>SARASWATHI GOPIKA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9EF" w:rsidRPr="007539EF" w:rsidRDefault="007539EF">
            <w:pPr>
              <w:jc w:val="center"/>
              <w:rPr>
                <w:sz w:val="24"/>
              </w:rPr>
            </w:pPr>
            <w:r w:rsidRPr="007539EF">
              <w:rPr>
                <w:sz w:val="24"/>
              </w:rPr>
              <w:t>BA III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9EF" w:rsidRPr="007539EF" w:rsidRDefault="007539EF">
            <w:pPr>
              <w:jc w:val="center"/>
              <w:rPr>
                <w:sz w:val="24"/>
              </w:rPr>
            </w:pPr>
            <w:r w:rsidRPr="007539EF">
              <w:rPr>
                <w:sz w:val="24"/>
              </w:rPr>
              <w:t>2021-2022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9EF" w:rsidRPr="007539EF" w:rsidRDefault="007539EF">
            <w:pPr>
              <w:jc w:val="center"/>
              <w:rPr>
                <w:sz w:val="24"/>
              </w:rPr>
            </w:pPr>
            <w:r w:rsidRPr="007539EF">
              <w:rPr>
                <w:sz w:val="24"/>
              </w:rPr>
              <w:t>NINE</w:t>
            </w:r>
          </w:p>
        </w:tc>
      </w:tr>
      <w:tr w:rsidR="007539EF" w:rsidTr="007539EF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9EF" w:rsidRPr="007539EF" w:rsidRDefault="007539EF">
            <w:pPr>
              <w:jc w:val="center"/>
              <w:rPr>
                <w:sz w:val="24"/>
              </w:rPr>
            </w:pPr>
            <w:r w:rsidRPr="007539EF">
              <w:rPr>
                <w:sz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9EF" w:rsidRPr="007539EF" w:rsidRDefault="007539EF">
            <w:pPr>
              <w:jc w:val="center"/>
              <w:rPr>
                <w:sz w:val="24"/>
              </w:rPr>
            </w:pPr>
            <w:r w:rsidRPr="007539EF">
              <w:rPr>
                <w:sz w:val="24"/>
              </w:rPr>
              <w:t>SABANA AFROUS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9EF" w:rsidRPr="007539EF" w:rsidRDefault="007539EF">
            <w:pPr>
              <w:jc w:val="center"/>
              <w:rPr>
                <w:sz w:val="24"/>
              </w:rPr>
            </w:pPr>
            <w:r w:rsidRPr="007539EF">
              <w:rPr>
                <w:sz w:val="24"/>
              </w:rPr>
              <w:t>BAIII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9EF" w:rsidRPr="007539EF" w:rsidRDefault="007539EF">
            <w:pPr>
              <w:jc w:val="center"/>
              <w:rPr>
                <w:sz w:val="24"/>
              </w:rPr>
            </w:pPr>
            <w:r w:rsidRPr="007539EF">
              <w:rPr>
                <w:sz w:val="24"/>
              </w:rPr>
              <w:t>2022-2023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9EF" w:rsidRPr="007539EF" w:rsidRDefault="007539EF">
            <w:pPr>
              <w:jc w:val="center"/>
              <w:rPr>
                <w:sz w:val="24"/>
              </w:rPr>
            </w:pPr>
            <w:r w:rsidRPr="007539EF">
              <w:rPr>
                <w:sz w:val="24"/>
              </w:rPr>
              <w:t>SEVEN</w:t>
            </w:r>
          </w:p>
        </w:tc>
      </w:tr>
      <w:tr w:rsidR="007539EF" w:rsidTr="007539EF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9EF" w:rsidRPr="007539EF" w:rsidRDefault="007539EF">
            <w:pPr>
              <w:jc w:val="center"/>
              <w:rPr>
                <w:sz w:val="24"/>
              </w:rPr>
            </w:pPr>
            <w:r w:rsidRPr="007539EF">
              <w:rPr>
                <w:sz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9EF" w:rsidRPr="007539EF" w:rsidRDefault="007539EF">
            <w:pPr>
              <w:jc w:val="center"/>
              <w:rPr>
                <w:sz w:val="24"/>
              </w:rPr>
            </w:pPr>
            <w:r w:rsidRPr="007539EF">
              <w:rPr>
                <w:sz w:val="24"/>
              </w:rPr>
              <w:t>SABEENA T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9EF" w:rsidRPr="007539EF" w:rsidRDefault="007539EF">
            <w:pPr>
              <w:jc w:val="center"/>
              <w:rPr>
                <w:sz w:val="24"/>
              </w:rPr>
            </w:pPr>
            <w:r w:rsidRPr="007539EF">
              <w:rPr>
                <w:sz w:val="24"/>
              </w:rPr>
              <w:t>BAIII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9EF" w:rsidRPr="007539EF" w:rsidRDefault="007539EF">
            <w:pPr>
              <w:jc w:val="center"/>
              <w:rPr>
                <w:sz w:val="24"/>
              </w:rPr>
            </w:pPr>
            <w:r w:rsidRPr="007539EF">
              <w:rPr>
                <w:sz w:val="24"/>
              </w:rPr>
              <w:t>2022-2023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39EF" w:rsidRPr="007539EF" w:rsidRDefault="007539EF">
            <w:pPr>
              <w:jc w:val="center"/>
              <w:rPr>
                <w:sz w:val="24"/>
              </w:rPr>
            </w:pPr>
            <w:r w:rsidRPr="007539EF">
              <w:rPr>
                <w:sz w:val="24"/>
              </w:rPr>
              <w:t>NINE</w:t>
            </w:r>
          </w:p>
        </w:tc>
      </w:tr>
    </w:tbl>
    <w:p w:rsidR="007539EF" w:rsidRPr="007539EF" w:rsidRDefault="007539EF" w:rsidP="007539EF">
      <w:pPr>
        <w:spacing w:after="0"/>
        <w:rPr>
          <w:rFonts w:ascii="Times New Roman" w:eastAsia="Calibri" w:hAnsi="Times New Roman" w:cs="Times New Roman"/>
          <w:sz w:val="32"/>
          <w:szCs w:val="28"/>
        </w:rPr>
      </w:pPr>
      <w:r w:rsidRPr="007539EF">
        <w:rPr>
          <w:rFonts w:ascii="Times New Roman" w:eastAsia="Calibri" w:hAnsi="Times New Roman" w:cs="Times New Roman"/>
          <w:sz w:val="32"/>
          <w:szCs w:val="28"/>
        </w:rPr>
        <w:drawing>
          <wp:inline distT="0" distB="0" distL="0" distR="0">
            <wp:extent cx="1247154" cy="850605"/>
            <wp:effectExtent l="19050" t="0" r="0" b="0"/>
            <wp:docPr id="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68" cy="85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539EF">
        <w:rPr>
          <w:rFonts w:ascii="Times New Roman" w:eastAsia="Calibri" w:hAnsi="Times New Roman" w:cs="Times New Roman"/>
          <w:sz w:val="32"/>
          <w:szCs w:val="28"/>
        </w:rPr>
        <w:t xml:space="preserve">                     </w:t>
      </w:r>
      <w:r w:rsidRPr="007539EF">
        <w:rPr>
          <w:rFonts w:ascii="Times New Roman" w:eastAsia="Calibri" w:hAnsi="Times New Roman" w:cs="Times New Roman"/>
          <w:sz w:val="32"/>
          <w:szCs w:val="28"/>
        </w:rPr>
        <w:drawing>
          <wp:inline distT="0" distB="0" distL="0" distR="0">
            <wp:extent cx="1647825" cy="967740"/>
            <wp:effectExtent l="19050" t="0" r="9525" b="0"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539EF">
        <w:rPr>
          <w:rFonts w:ascii="Times New Roman" w:eastAsia="Calibri" w:hAnsi="Times New Roman" w:cs="Times New Roman"/>
          <w:sz w:val="32"/>
          <w:szCs w:val="28"/>
        </w:rPr>
        <w:t xml:space="preserve">                                        </w:t>
      </w:r>
      <w:r w:rsidRPr="007539EF">
        <w:rPr>
          <w:rFonts w:ascii="Times New Roman" w:eastAsia="Calibri" w:hAnsi="Times New Roman" w:cs="Times New Roman"/>
          <w:sz w:val="32"/>
          <w:szCs w:val="28"/>
        </w:rPr>
        <w:drawing>
          <wp:inline distT="0" distB="0" distL="0" distR="0">
            <wp:extent cx="1743710" cy="701675"/>
            <wp:effectExtent l="19050" t="0" r="8890" b="0"/>
            <wp:docPr id="1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39EF" w:rsidRPr="008240AA" w:rsidRDefault="007539EF" w:rsidP="008240AA">
      <w:pPr>
        <w:spacing w:after="0"/>
        <w:rPr>
          <w:rFonts w:ascii="Times New Roman" w:eastAsia="Calibri" w:hAnsi="Times New Roman" w:cs="Times New Roman"/>
          <w:sz w:val="32"/>
          <w:szCs w:val="28"/>
        </w:rPr>
      </w:pPr>
    </w:p>
    <w:sectPr w:rsidR="007539EF" w:rsidRPr="008240AA" w:rsidSect="003744C4">
      <w:headerReference w:type="default" r:id="rId21"/>
      <w:footerReference w:type="default" r:id="rId22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40AA" w:rsidRDefault="008240AA" w:rsidP="00556996">
      <w:pPr>
        <w:spacing w:after="0" w:line="240" w:lineRule="auto"/>
      </w:pPr>
      <w:r>
        <w:separator/>
      </w:r>
    </w:p>
  </w:endnote>
  <w:endnote w:type="continuationSeparator" w:id="1">
    <w:p w:rsidR="008240AA" w:rsidRDefault="008240AA" w:rsidP="00556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67314"/>
      <w:docPartObj>
        <w:docPartGallery w:val="Page Numbers (Bottom of Page)"/>
        <w:docPartUnique/>
      </w:docPartObj>
    </w:sdtPr>
    <w:sdtContent>
      <w:p w:rsidR="008240AA" w:rsidRDefault="004616FF">
        <w:pPr>
          <w:pStyle w:val="Footer"/>
        </w:pPr>
        <w:fldSimple w:instr=" PAGE   \* MERGEFORMAT ">
          <w:r w:rsidR="003C154A">
            <w:rPr>
              <w:noProof/>
            </w:rPr>
            <w:t>16</w:t>
          </w:r>
        </w:fldSimple>
      </w:p>
    </w:sdtContent>
  </w:sdt>
  <w:p w:rsidR="008240AA" w:rsidRDefault="008240A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40AA" w:rsidRDefault="008240AA" w:rsidP="00556996">
      <w:pPr>
        <w:spacing w:after="0" w:line="240" w:lineRule="auto"/>
      </w:pPr>
      <w:r>
        <w:separator/>
      </w:r>
    </w:p>
  </w:footnote>
  <w:footnote w:type="continuationSeparator" w:id="1">
    <w:p w:rsidR="008240AA" w:rsidRDefault="008240AA" w:rsidP="005569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0AA" w:rsidRDefault="008240AA">
    <w:pPr>
      <w:pStyle w:val="Header"/>
    </w:pPr>
  </w:p>
  <w:p w:rsidR="008240AA" w:rsidRDefault="008240AA">
    <w:pPr>
      <w:pStyle w:val="Header"/>
    </w:pPr>
  </w:p>
  <w:tbl>
    <w:tblPr>
      <w:tblStyle w:val="TableGrid"/>
      <w:tblW w:w="10207" w:type="dxa"/>
      <w:jc w:val="center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276"/>
      <w:gridCol w:w="8931"/>
    </w:tblGrid>
    <w:tr w:rsidR="008240AA" w:rsidRPr="0020674D" w:rsidTr="000C5D6B">
      <w:trPr>
        <w:jc w:val="center"/>
      </w:trPr>
      <w:tc>
        <w:tcPr>
          <w:tcW w:w="1276" w:type="dxa"/>
        </w:tcPr>
        <w:p w:rsidR="008240AA" w:rsidRPr="0020674D" w:rsidRDefault="008240AA" w:rsidP="000C5D6B">
          <w:pPr>
            <w:rPr>
              <w:rFonts w:ascii="Times New Roman" w:hAnsi="Times New Roman"/>
              <w:b/>
            </w:rPr>
          </w:pPr>
          <w:r w:rsidRPr="0020674D">
            <w:rPr>
              <w:rFonts w:ascii="Times New Roman" w:hAnsi="Times New Roman"/>
              <w:b/>
              <w:noProof/>
            </w:rPr>
            <w:drawing>
              <wp:inline distT="0" distB="0" distL="0" distR="0">
                <wp:extent cx="714375" cy="781049"/>
                <wp:effectExtent l="19050" t="0" r="9525" b="0"/>
                <wp:docPr id="1" name="Picture 1" descr="C:\Users\Zoology\Desktop\vvs-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Zoology\Desktop\vvs-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1962" cy="7893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1" w:type="dxa"/>
        </w:tcPr>
        <w:p w:rsidR="008240AA" w:rsidRPr="0020674D" w:rsidRDefault="008240AA" w:rsidP="000C5D6B">
          <w:pPr>
            <w:jc w:val="center"/>
            <w:rPr>
              <w:rFonts w:ascii="Times New Roman" w:hAnsi="Times New Roman"/>
              <w:b/>
              <w:color w:val="C00000"/>
            </w:rPr>
          </w:pPr>
          <w:proofErr w:type="spellStart"/>
          <w:r w:rsidRPr="0020674D">
            <w:rPr>
              <w:rFonts w:ascii="Times New Roman" w:hAnsi="Times New Roman"/>
              <w:b/>
              <w:color w:val="C00000"/>
            </w:rPr>
            <w:t>Veerasaiva</w:t>
          </w:r>
          <w:proofErr w:type="spellEnd"/>
          <w:r w:rsidRPr="0020674D">
            <w:rPr>
              <w:rFonts w:ascii="Times New Roman" w:hAnsi="Times New Roman"/>
              <w:b/>
              <w:color w:val="C00000"/>
            </w:rPr>
            <w:t xml:space="preserve"> </w:t>
          </w:r>
          <w:proofErr w:type="spellStart"/>
          <w:r w:rsidRPr="0020674D">
            <w:rPr>
              <w:rFonts w:ascii="Times New Roman" w:hAnsi="Times New Roman"/>
              <w:b/>
              <w:color w:val="C00000"/>
            </w:rPr>
            <w:t>Vidyavardhaka</w:t>
          </w:r>
          <w:proofErr w:type="spellEnd"/>
          <w:r w:rsidRPr="0020674D">
            <w:rPr>
              <w:rFonts w:ascii="Times New Roman" w:hAnsi="Times New Roman"/>
              <w:b/>
              <w:color w:val="C00000"/>
            </w:rPr>
            <w:t xml:space="preserve"> </w:t>
          </w:r>
          <w:proofErr w:type="spellStart"/>
          <w:r w:rsidRPr="0020674D">
            <w:rPr>
              <w:rFonts w:ascii="Times New Roman" w:hAnsi="Times New Roman"/>
              <w:b/>
              <w:color w:val="C00000"/>
            </w:rPr>
            <w:t>Sangha’s</w:t>
          </w:r>
          <w:proofErr w:type="spellEnd"/>
          <w:r w:rsidRPr="0020674D">
            <w:rPr>
              <w:rFonts w:ascii="Times New Roman" w:hAnsi="Times New Roman"/>
              <w:b/>
              <w:color w:val="C00000"/>
            </w:rPr>
            <w:t xml:space="preserve">, </w:t>
          </w:r>
        </w:p>
        <w:p w:rsidR="008240AA" w:rsidRPr="0020674D" w:rsidRDefault="008240AA" w:rsidP="000C5D6B">
          <w:pPr>
            <w:jc w:val="center"/>
            <w:rPr>
              <w:rFonts w:ascii="Times New Roman" w:hAnsi="Times New Roman"/>
              <w:b/>
              <w:i/>
              <w:sz w:val="22"/>
            </w:rPr>
          </w:pPr>
          <w:r w:rsidRPr="0020674D">
            <w:rPr>
              <w:rFonts w:ascii="Times New Roman" w:hAnsi="Times New Roman"/>
              <w:b/>
              <w:i/>
              <w:color w:val="002060"/>
              <w:sz w:val="24"/>
            </w:rPr>
            <w:t>SMT. ALLUM SUMANGALAMMA MEMORIAL COLLEGE FOR WOMEN</w:t>
          </w:r>
          <w:r w:rsidRPr="0020674D">
            <w:rPr>
              <w:rFonts w:ascii="Times New Roman" w:hAnsi="Times New Roman"/>
              <w:b/>
              <w:i/>
              <w:sz w:val="22"/>
            </w:rPr>
            <w:t>,</w:t>
          </w:r>
        </w:p>
        <w:p w:rsidR="008240AA" w:rsidRPr="0020674D" w:rsidRDefault="008240AA" w:rsidP="000C5D6B">
          <w:pPr>
            <w:pStyle w:val="Header"/>
            <w:jc w:val="center"/>
            <w:rPr>
              <w:rFonts w:ascii="Times New Roman" w:hAnsi="Times New Roman"/>
              <w:b/>
            </w:rPr>
          </w:pPr>
          <w:r w:rsidRPr="0020674D">
            <w:rPr>
              <w:rFonts w:ascii="Times New Roman" w:hAnsi="Times New Roman"/>
              <w:b/>
            </w:rPr>
            <w:t xml:space="preserve">Sri </w:t>
          </w:r>
          <w:proofErr w:type="spellStart"/>
          <w:r w:rsidRPr="0020674D">
            <w:rPr>
              <w:rFonts w:ascii="Times New Roman" w:hAnsi="Times New Roman"/>
              <w:b/>
            </w:rPr>
            <w:t>Togari</w:t>
          </w:r>
          <w:proofErr w:type="spellEnd"/>
          <w:r w:rsidRPr="0020674D">
            <w:rPr>
              <w:rFonts w:ascii="Times New Roman" w:hAnsi="Times New Roman"/>
              <w:b/>
            </w:rPr>
            <w:t xml:space="preserve"> </w:t>
          </w:r>
          <w:proofErr w:type="spellStart"/>
          <w:r w:rsidRPr="0020674D">
            <w:rPr>
              <w:rFonts w:ascii="Times New Roman" w:hAnsi="Times New Roman"/>
              <w:b/>
            </w:rPr>
            <w:t>Veerappanavara</w:t>
          </w:r>
          <w:proofErr w:type="spellEnd"/>
          <w:r w:rsidRPr="0020674D">
            <w:rPr>
              <w:rFonts w:ascii="Times New Roman" w:hAnsi="Times New Roman"/>
              <w:b/>
            </w:rPr>
            <w:t xml:space="preserve"> </w:t>
          </w:r>
          <w:proofErr w:type="spellStart"/>
          <w:r w:rsidRPr="0020674D">
            <w:rPr>
              <w:rFonts w:ascii="Times New Roman" w:hAnsi="Times New Roman"/>
              <w:b/>
            </w:rPr>
            <w:t>Datti</w:t>
          </w:r>
          <w:proofErr w:type="spellEnd"/>
          <w:r w:rsidRPr="0020674D">
            <w:rPr>
              <w:rFonts w:ascii="Times New Roman" w:hAnsi="Times New Roman"/>
              <w:b/>
            </w:rPr>
            <w:t xml:space="preserve"> </w:t>
          </w:r>
          <w:proofErr w:type="spellStart"/>
          <w:r w:rsidRPr="0020674D">
            <w:rPr>
              <w:rFonts w:ascii="Times New Roman" w:hAnsi="Times New Roman"/>
              <w:b/>
            </w:rPr>
            <w:t>Avarana</w:t>
          </w:r>
          <w:proofErr w:type="spellEnd"/>
          <w:r w:rsidRPr="0020674D">
            <w:rPr>
              <w:rFonts w:ascii="Times New Roman" w:hAnsi="Times New Roman"/>
              <w:b/>
            </w:rPr>
            <w:t>, GANDHI NAGAR, BALLARI-583103.</w:t>
          </w:r>
        </w:p>
        <w:p w:rsidR="008240AA" w:rsidRPr="0020674D" w:rsidRDefault="008240AA" w:rsidP="000C5D6B">
          <w:pPr>
            <w:pStyle w:val="Header"/>
            <w:jc w:val="center"/>
            <w:rPr>
              <w:rFonts w:ascii="Times New Roman" w:hAnsi="Times New Roman"/>
              <w:b/>
              <w:color w:val="FF0000"/>
            </w:rPr>
          </w:pPr>
          <w:proofErr w:type="spellStart"/>
          <w:r w:rsidRPr="0020674D">
            <w:rPr>
              <w:rFonts w:ascii="Times New Roman" w:hAnsi="Times New Roman"/>
              <w:b/>
              <w:color w:val="FF0000"/>
              <w:szCs w:val="28"/>
            </w:rPr>
            <w:t>Recognised</w:t>
          </w:r>
          <w:proofErr w:type="spellEnd"/>
          <w:r w:rsidRPr="0020674D">
            <w:rPr>
              <w:rFonts w:ascii="Times New Roman" w:hAnsi="Times New Roman"/>
              <w:b/>
              <w:color w:val="FF0000"/>
              <w:szCs w:val="28"/>
            </w:rPr>
            <w:t xml:space="preserve"> under section 2(f) and 12(B) of the UGC</w:t>
          </w:r>
          <w:r w:rsidRPr="0020674D">
            <w:rPr>
              <w:rFonts w:ascii="Times New Roman" w:hAnsi="Times New Roman"/>
              <w:b/>
              <w:color w:val="FF0000"/>
            </w:rPr>
            <w:t>, Accredited by NAAC with B</w:t>
          </w:r>
          <w:r w:rsidRPr="0020674D">
            <w:rPr>
              <w:rFonts w:ascii="Times New Roman" w:hAnsi="Times New Roman"/>
              <w:b/>
              <w:color w:val="FF0000"/>
              <w:vertAlign w:val="superscript"/>
            </w:rPr>
            <w:t xml:space="preserve">+ </w:t>
          </w:r>
          <w:r w:rsidRPr="0020674D">
            <w:rPr>
              <w:rFonts w:ascii="Times New Roman" w:hAnsi="Times New Roman"/>
              <w:b/>
              <w:color w:val="FF0000"/>
            </w:rPr>
            <w:t>Grade</w:t>
          </w:r>
        </w:p>
        <w:p w:rsidR="008240AA" w:rsidRPr="0020674D" w:rsidRDefault="008240AA" w:rsidP="000C5D6B">
          <w:pPr>
            <w:jc w:val="center"/>
            <w:rPr>
              <w:rFonts w:ascii="Times New Roman" w:hAnsi="Times New Roman"/>
              <w:b/>
              <w:color w:val="FF0000"/>
              <w:sz w:val="24"/>
              <w:szCs w:val="24"/>
            </w:rPr>
          </w:pPr>
          <w:r w:rsidRPr="0020674D">
            <w:rPr>
              <w:rFonts w:ascii="Times New Roman" w:hAnsi="Times New Roman"/>
              <w:b/>
              <w:color w:val="FF0000"/>
              <w:sz w:val="24"/>
              <w:szCs w:val="24"/>
            </w:rPr>
            <w:t xml:space="preserve">(Affiliated to Karnataka State </w:t>
          </w:r>
          <w:proofErr w:type="spellStart"/>
          <w:r w:rsidRPr="0020674D">
            <w:rPr>
              <w:rFonts w:ascii="Times New Roman" w:hAnsi="Times New Roman"/>
              <w:b/>
              <w:color w:val="FF0000"/>
              <w:sz w:val="24"/>
              <w:szCs w:val="24"/>
            </w:rPr>
            <w:t>Akkamahadevi</w:t>
          </w:r>
          <w:proofErr w:type="spellEnd"/>
          <w:r w:rsidRPr="0020674D">
            <w:rPr>
              <w:rFonts w:ascii="Times New Roman" w:hAnsi="Times New Roman"/>
              <w:b/>
              <w:color w:val="FF0000"/>
              <w:sz w:val="24"/>
              <w:szCs w:val="24"/>
            </w:rPr>
            <w:t xml:space="preserve"> Women’s University, </w:t>
          </w:r>
          <w:proofErr w:type="spellStart"/>
          <w:r w:rsidRPr="0020674D">
            <w:rPr>
              <w:rFonts w:ascii="Times New Roman" w:hAnsi="Times New Roman"/>
              <w:b/>
              <w:color w:val="FF0000"/>
              <w:sz w:val="24"/>
              <w:szCs w:val="24"/>
            </w:rPr>
            <w:t>Vijayapura</w:t>
          </w:r>
          <w:proofErr w:type="spellEnd"/>
          <w:r w:rsidRPr="0020674D">
            <w:rPr>
              <w:rFonts w:ascii="Times New Roman" w:hAnsi="Times New Roman"/>
              <w:b/>
              <w:color w:val="FF0000"/>
              <w:sz w:val="24"/>
              <w:szCs w:val="24"/>
            </w:rPr>
            <w:t>)</w:t>
          </w:r>
        </w:p>
        <w:p w:rsidR="008240AA" w:rsidRPr="0020674D" w:rsidRDefault="008240AA" w:rsidP="000C5D6B">
          <w:pPr>
            <w:pStyle w:val="Header"/>
            <w:jc w:val="center"/>
            <w:rPr>
              <w:rFonts w:ascii="Times New Roman" w:hAnsi="Times New Roman"/>
              <w:b/>
            </w:rPr>
          </w:pPr>
          <w:r w:rsidRPr="0020674D">
            <w:rPr>
              <w:rFonts w:ascii="Times New Roman" w:hAnsi="Times New Roman"/>
              <w:b/>
              <w:sz w:val="18"/>
            </w:rPr>
            <w:t xml:space="preserve">Website: </w:t>
          </w:r>
          <w:hyperlink r:id="rId2" w:history="1">
            <w:r w:rsidRPr="0020674D">
              <w:rPr>
                <w:rStyle w:val="Hyperlink"/>
                <w:rFonts w:ascii="Times New Roman" w:hAnsi="Times New Roman"/>
                <w:b/>
                <w:sz w:val="18"/>
              </w:rPr>
              <w:t>www.smtasmc.org</w:t>
            </w:r>
          </w:hyperlink>
          <w:r w:rsidRPr="0020674D">
            <w:rPr>
              <w:rFonts w:ascii="Times New Roman" w:hAnsi="Times New Roman"/>
              <w:b/>
              <w:sz w:val="18"/>
            </w:rPr>
            <w:t xml:space="preserve">       Ph.:  08392-256756:  Email: smtasmc@gmail.com,  </w:t>
          </w:r>
          <w:r w:rsidRPr="0020674D">
            <w:rPr>
              <w:rFonts w:ascii="Times New Roman" w:hAnsi="Times New Roman"/>
              <w:b/>
              <w:sz w:val="22"/>
              <w:szCs w:val="24"/>
              <w:lang w:val="en-GB"/>
            </w:rPr>
            <w:t>iqacasmc@gmail.com</w:t>
          </w:r>
        </w:p>
      </w:tc>
    </w:tr>
  </w:tbl>
  <w:p w:rsidR="008240AA" w:rsidRDefault="008240AA" w:rsidP="003744C4">
    <w:pPr>
      <w:pStyle w:val="Header"/>
    </w:pPr>
    <w:r>
      <w:t>===============================================================================================================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406A24D"/>
    <w:multiLevelType w:val="singleLevel"/>
    <w:tmpl w:val="D406A24D"/>
    <w:lvl w:ilvl="0">
      <w:start w:val="6"/>
      <w:numFmt w:val="decimal"/>
      <w:suff w:val="space"/>
      <w:lvlText w:val="%1."/>
      <w:lvlJc w:val="left"/>
    </w:lvl>
  </w:abstractNum>
  <w:abstractNum w:abstractNumId="1">
    <w:nsid w:val="0ACC740D"/>
    <w:multiLevelType w:val="hybridMultilevel"/>
    <w:tmpl w:val="E88CF17C"/>
    <w:lvl w:ilvl="0" w:tplc="C60667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C29C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3269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1E1D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8691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1656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26EB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1A85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EE55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C055722"/>
    <w:multiLevelType w:val="hybridMultilevel"/>
    <w:tmpl w:val="F60E20EE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212852"/>
    <w:multiLevelType w:val="hybridMultilevel"/>
    <w:tmpl w:val="20C20128"/>
    <w:lvl w:ilvl="0" w:tplc="C7AED0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E675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CE70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E081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1EFE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2227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32F0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56A8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FC15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C145604"/>
    <w:multiLevelType w:val="hybridMultilevel"/>
    <w:tmpl w:val="18DE7DA6"/>
    <w:lvl w:ilvl="0" w:tplc="1022333E">
      <w:start w:val="12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>
    <w:nsid w:val="34C94211"/>
    <w:multiLevelType w:val="hybridMultilevel"/>
    <w:tmpl w:val="A7923020"/>
    <w:lvl w:ilvl="0" w:tplc="06E03D30">
      <w:start w:val="5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>
    <w:nsid w:val="55671600"/>
    <w:multiLevelType w:val="multilevel"/>
    <w:tmpl w:val="4552CDC2"/>
    <w:lvl w:ilvl="0">
      <w:start w:val="2018"/>
      <w:numFmt w:val="decimal"/>
      <w:lvlText w:val="%1"/>
      <w:lvlJc w:val="left"/>
      <w:pPr>
        <w:ind w:left="795" w:hanging="795"/>
      </w:pPr>
      <w:rPr>
        <w:rFonts w:hint="default"/>
        <w:b/>
      </w:rPr>
    </w:lvl>
    <w:lvl w:ilvl="1">
      <w:start w:val="19"/>
      <w:numFmt w:val="decimal"/>
      <w:lvlText w:val="%1-%2"/>
      <w:lvlJc w:val="left"/>
      <w:pPr>
        <w:ind w:left="1425" w:hanging="795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ind w:left="2055" w:hanging="795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ind w:left="2685" w:hanging="795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ind w:left="3600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ind w:left="4230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ind w:left="522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ind w:left="585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ind w:left="6840" w:hanging="1800"/>
      </w:pPr>
      <w:rPr>
        <w:rFonts w:hint="default"/>
        <w:b/>
      </w:rPr>
    </w:lvl>
  </w:abstractNum>
  <w:abstractNum w:abstractNumId="7">
    <w:nsid w:val="796609A4"/>
    <w:multiLevelType w:val="hybridMultilevel"/>
    <w:tmpl w:val="71BEDFE8"/>
    <w:lvl w:ilvl="0" w:tplc="6452162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20C59A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828E12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30C97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9F82D7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BC5DD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CC50E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D767A8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542521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CA17580"/>
    <w:multiLevelType w:val="hybridMultilevel"/>
    <w:tmpl w:val="E5F68FE6"/>
    <w:lvl w:ilvl="0" w:tplc="CFD0F9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B043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EE69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326A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F001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BC38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FE92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B82B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3C9D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7D1D0FAC"/>
    <w:multiLevelType w:val="hybridMultilevel"/>
    <w:tmpl w:val="B124214E"/>
    <w:lvl w:ilvl="0" w:tplc="94D8BAB8">
      <w:start w:val="26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7DE75076"/>
    <w:multiLevelType w:val="hybridMultilevel"/>
    <w:tmpl w:val="076C2E9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4"/>
  </w:num>
  <w:num w:numId="7">
    <w:abstractNumId w:val="7"/>
  </w:num>
  <w:num w:numId="8">
    <w:abstractNumId w:val="1"/>
  </w:num>
  <w:num w:numId="9">
    <w:abstractNumId w:val="8"/>
  </w:num>
  <w:num w:numId="10">
    <w:abstractNumId w:val="3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556996"/>
    <w:rsid w:val="00014676"/>
    <w:rsid w:val="00062AC0"/>
    <w:rsid w:val="0006407E"/>
    <w:rsid w:val="0007669C"/>
    <w:rsid w:val="000B0F30"/>
    <w:rsid w:val="000C5D6B"/>
    <w:rsid w:val="00142B83"/>
    <w:rsid w:val="001A67E8"/>
    <w:rsid w:val="001E04AC"/>
    <w:rsid w:val="001F5D9A"/>
    <w:rsid w:val="00223498"/>
    <w:rsid w:val="002C6A0A"/>
    <w:rsid w:val="00332F57"/>
    <w:rsid w:val="00371F43"/>
    <w:rsid w:val="003744C4"/>
    <w:rsid w:val="003B355B"/>
    <w:rsid w:val="003C154A"/>
    <w:rsid w:val="00400443"/>
    <w:rsid w:val="004616FF"/>
    <w:rsid w:val="004E0BC6"/>
    <w:rsid w:val="00556996"/>
    <w:rsid w:val="00562AC8"/>
    <w:rsid w:val="0057740D"/>
    <w:rsid w:val="005E1191"/>
    <w:rsid w:val="006425EB"/>
    <w:rsid w:val="00673AFD"/>
    <w:rsid w:val="006E5B78"/>
    <w:rsid w:val="007539EF"/>
    <w:rsid w:val="00766381"/>
    <w:rsid w:val="00785CFB"/>
    <w:rsid w:val="008240AA"/>
    <w:rsid w:val="00831639"/>
    <w:rsid w:val="00835D13"/>
    <w:rsid w:val="008A55AB"/>
    <w:rsid w:val="008F7F6A"/>
    <w:rsid w:val="009222B6"/>
    <w:rsid w:val="009522A7"/>
    <w:rsid w:val="009B3741"/>
    <w:rsid w:val="009D0E2D"/>
    <w:rsid w:val="00A21DE5"/>
    <w:rsid w:val="00AD2901"/>
    <w:rsid w:val="00AD2EF3"/>
    <w:rsid w:val="00AF71B3"/>
    <w:rsid w:val="00B67DEF"/>
    <w:rsid w:val="00B94B2D"/>
    <w:rsid w:val="00BA68FF"/>
    <w:rsid w:val="00BF42C9"/>
    <w:rsid w:val="00C4084E"/>
    <w:rsid w:val="00C42A02"/>
    <w:rsid w:val="00C67D7A"/>
    <w:rsid w:val="00C7272B"/>
    <w:rsid w:val="00C84540"/>
    <w:rsid w:val="00C91B15"/>
    <w:rsid w:val="00CB0C97"/>
    <w:rsid w:val="00D12A60"/>
    <w:rsid w:val="00F8400C"/>
    <w:rsid w:val="00F9349C"/>
    <w:rsid w:val="00FE1536"/>
    <w:rsid w:val="00FE5A8C"/>
    <w:rsid w:val="00FF7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19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6996"/>
    <w:pPr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55699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569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6996"/>
  </w:style>
  <w:style w:type="paragraph" w:styleId="Footer">
    <w:name w:val="footer"/>
    <w:basedOn w:val="Normal"/>
    <w:link w:val="FooterChar"/>
    <w:uiPriority w:val="99"/>
    <w:unhideWhenUsed/>
    <w:rsid w:val="005569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6996"/>
  </w:style>
  <w:style w:type="character" w:styleId="Hyperlink">
    <w:name w:val="Hyperlink"/>
    <w:basedOn w:val="DefaultParagraphFont"/>
    <w:uiPriority w:val="99"/>
    <w:unhideWhenUsed/>
    <w:rsid w:val="0055699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6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99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56996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qFormat/>
    <w:rsid w:val="00556996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62A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9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chart" Target="charts/chart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5.xml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chart" Target="charts/chart9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4.xm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mtasmc.org" TargetMode="External"/><Relationship Id="rId1" Type="http://schemas.openxmlformats.org/officeDocument/2006/relationships/image" Target="media/image4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New%20Microsoft%20Office%20Excel%20Worksheet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New%20Microsoft%20Office%20Excel%20Worksheet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New%20Microsoft%20Office%20Excel%20Worksheet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New%20Microsoft%20Office%20Excel%20Worksheet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New%20Microsoft%20Office%20Excel%20Worksheet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New%20Microsoft%20Office%20Excel%20Worksheet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New%20Microsoft%20Office%20Excel%20Worksheet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New%20Microsoft%20Office%20Excel%20Worksheet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New%20Microsoft%20Office%20Excel%20Worksheet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New%20Microsoft%20Office%20Excel%20Worksheet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en-US"/>
              <a:t>Result Analysis 2018-19</a:t>
            </a:r>
          </a:p>
        </c:rich>
      </c:tx>
      <c:layout/>
    </c:title>
    <c:plotArea>
      <c:layout/>
      <c:barChart>
        <c:barDir val="col"/>
        <c:grouping val="clustered"/>
        <c:ser>
          <c:idx val="0"/>
          <c:order val="0"/>
          <c:tx>
            <c:strRef>
              <c:f>'2018-19'!$C$4</c:f>
              <c:strCache>
                <c:ptCount val="1"/>
                <c:pt idx="0">
                  <c:v>Total no.of students appeared</c:v>
                </c:pt>
              </c:strCache>
            </c:strRef>
          </c:tx>
          <c:cat>
            <c:strRef>
              <c:f>'2018-19'!$B$5:$B$12</c:f>
              <c:strCache>
                <c:ptCount val="8"/>
                <c:pt idx="0">
                  <c:v>I Sem. P1</c:v>
                </c:pt>
                <c:pt idx="1">
                  <c:v>III Sem.P3</c:v>
                </c:pt>
                <c:pt idx="2">
                  <c:v>V sem P 5.1</c:v>
                </c:pt>
                <c:pt idx="3">
                  <c:v>P5.2</c:v>
                </c:pt>
                <c:pt idx="4">
                  <c:v>II Sem. P2</c:v>
                </c:pt>
                <c:pt idx="5">
                  <c:v>IV Sem. P4</c:v>
                </c:pt>
                <c:pt idx="6">
                  <c:v>VI Sem P 6.1</c:v>
                </c:pt>
                <c:pt idx="7">
                  <c:v>VI Sem. P6.2</c:v>
                </c:pt>
              </c:strCache>
            </c:strRef>
          </c:cat>
          <c:val>
            <c:numRef>
              <c:f>'2018-19'!$C$5:$C$12</c:f>
              <c:numCache>
                <c:formatCode>General</c:formatCode>
                <c:ptCount val="8"/>
                <c:pt idx="0">
                  <c:v>68</c:v>
                </c:pt>
                <c:pt idx="1">
                  <c:v>69</c:v>
                </c:pt>
                <c:pt idx="2">
                  <c:v>48</c:v>
                </c:pt>
                <c:pt idx="3">
                  <c:v>48</c:v>
                </c:pt>
                <c:pt idx="4">
                  <c:v>67</c:v>
                </c:pt>
                <c:pt idx="5">
                  <c:v>64</c:v>
                </c:pt>
                <c:pt idx="6">
                  <c:v>47</c:v>
                </c:pt>
                <c:pt idx="7">
                  <c:v>47</c:v>
                </c:pt>
              </c:numCache>
            </c:numRef>
          </c:val>
        </c:ser>
        <c:ser>
          <c:idx val="1"/>
          <c:order val="1"/>
          <c:tx>
            <c:strRef>
              <c:f>'2018-19'!$D$4</c:f>
              <c:strCache>
                <c:ptCount val="1"/>
                <c:pt idx="0">
                  <c:v>Total no .of students Passed</c:v>
                </c:pt>
              </c:strCache>
            </c:strRef>
          </c:tx>
          <c:cat>
            <c:strRef>
              <c:f>'2018-19'!$B$5:$B$12</c:f>
              <c:strCache>
                <c:ptCount val="8"/>
                <c:pt idx="0">
                  <c:v>I Sem. P1</c:v>
                </c:pt>
                <c:pt idx="1">
                  <c:v>III Sem.P3</c:v>
                </c:pt>
                <c:pt idx="2">
                  <c:v>V sem P 5.1</c:v>
                </c:pt>
                <c:pt idx="3">
                  <c:v>P5.2</c:v>
                </c:pt>
                <c:pt idx="4">
                  <c:v>II Sem. P2</c:v>
                </c:pt>
                <c:pt idx="5">
                  <c:v>IV Sem. P4</c:v>
                </c:pt>
                <c:pt idx="6">
                  <c:v>VI Sem P 6.1</c:v>
                </c:pt>
                <c:pt idx="7">
                  <c:v>VI Sem. P6.2</c:v>
                </c:pt>
              </c:strCache>
            </c:strRef>
          </c:cat>
          <c:val>
            <c:numRef>
              <c:f>'2018-19'!$D$5:$D$12</c:f>
              <c:numCache>
                <c:formatCode>General</c:formatCode>
                <c:ptCount val="8"/>
                <c:pt idx="0">
                  <c:v>64</c:v>
                </c:pt>
                <c:pt idx="1">
                  <c:v>65</c:v>
                </c:pt>
                <c:pt idx="2">
                  <c:v>48</c:v>
                </c:pt>
                <c:pt idx="3">
                  <c:v>48</c:v>
                </c:pt>
                <c:pt idx="4">
                  <c:v>66</c:v>
                </c:pt>
                <c:pt idx="5">
                  <c:v>62</c:v>
                </c:pt>
                <c:pt idx="6">
                  <c:v>47</c:v>
                </c:pt>
                <c:pt idx="7">
                  <c:v>47</c:v>
                </c:pt>
              </c:numCache>
            </c:numRef>
          </c:val>
        </c:ser>
        <c:ser>
          <c:idx val="2"/>
          <c:order val="2"/>
          <c:tx>
            <c:strRef>
              <c:f>'2018-19'!$E$4</c:f>
              <c:strCache>
                <c:ptCount val="1"/>
                <c:pt idx="0">
                  <c:v>Distinction</c:v>
                </c:pt>
              </c:strCache>
            </c:strRef>
          </c:tx>
          <c:cat>
            <c:strRef>
              <c:f>'2018-19'!$B$5:$B$12</c:f>
              <c:strCache>
                <c:ptCount val="8"/>
                <c:pt idx="0">
                  <c:v>I Sem. P1</c:v>
                </c:pt>
                <c:pt idx="1">
                  <c:v>III Sem.P3</c:v>
                </c:pt>
                <c:pt idx="2">
                  <c:v>V sem P 5.1</c:v>
                </c:pt>
                <c:pt idx="3">
                  <c:v>P5.2</c:v>
                </c:pt>
                <c:pt idx="4">
                  <c:v>II Sem. P2</c:v>
                </c:pt>
                <c:pt idx="5">
                  <c:v>IV Sem. P4</c:v>
                </c:pt>
                <c:pt idx="6">
                  <c:v>VI Sem P 6.1</c:v>
                </c:pt>
                <c:pt idx="7">
                  <c:v>VI Sem. P6.2</c:v>
                </c:pt>
              </c:strCache>
            </c:strRef>
          </c:cat>
          <c:val>
            <c:numRef>
              <c:f>'2018-19'!$E$5:$E$12</c:f>
              <c:numCache>
                <c:formatCode>General</c:formatCode>
                <c:ptCount val="8"/>
                <c:pt idx="0">
                  <c:v>39</c:v>
                </c:pt>
                <c:pt idx="1">
                  <c:v>17</c:v>
                </c:pt>
                <c:pt idx="2">
                  <c:v>33</c:v>
                </c:pt>
                <c:pt idx="3">
                  <c:v>36</c:v>
                </c:pt>
                <c:pt idx="4">
                  <c:v>44</c:v>
                </c:pt>
                <c:pt idx="5">
                  <c:v>33</c:v>
                </c:pt>
                <c:pt idx="6">
                  <c:v>38</c:v>
                </c:pt>
                <c:pt idx="7">
                  <c:v>34</c:v>
                </c:pt>
              </c:numCache>
            </c:numRef>
          </c:val>
        </c:ser>
        <c:ser>
          <c:idx val="3"/>
          <c:order val="3"/>
          <c:tx>
            <c:strRef>
              <c:f>'2018-19'!$F$4</c:f>
              <c:strCache>
                <c:ptCount val="1"/>
                <c:pt idx="0">
                  <c:v>I Class</c:v>
                </c:pt>
              </c:strCache>
            </c:strRef>
          </c:tx>
          <c:cat>
            <c:strRef>
              <c:f>'2018-19'!$B$5:$B$12</c:f>
              <c:strCache>
                <c:ptCount val="8"/>
                <c:pt idx="0">
                  <c:v>I Sem. P1</c:v>
                </c:pt>
                <c:pt idx="1">
                  <c:v>III Sem.P3</c:v>
                </c:pt>
                <c:pt idx="2">
                  <c:v>V sem P 5.1</c:v>
                </c:pt>
                <c:pt idx="3">
                  <c:v>P5.2</c:v>
                </c:pt>
                <c:pt idx="4">
                  <c:v>II Sem. P2</c:v>
                </c:pt>
                <c:pt idx="5">
                  <c:v>IV Sem. P4</c:v>
                </c:pt>
                <c:pt idx="6">
                  <c:v>VI Sem P 6.1</c:v>
                </c:pt>
                <c:pt idx="7">
                  <c:v>VI Sem. P6.2</c:v>
                </c:pt>
              </c:strCache>
            </c:strRef>
          </c:cat>
          <c:val>
            <c:numRef>
              <c:f>'2018-19'!$F$5:$F$12</c:f>
              <c:numCache>
                <c:formatCode>General</c:formatCode>
                <c:ptCount val="8"/>
                <c:pt idx="0">
                  <c:v>16</c:v>
                </c:pt>
                <c:pt idx="1">
                  <c:v>20</c:v>
                </c:pt>
                <c:pt idx="2">
                  <c:v>9</c:v>
                </c:pt>
                <c:pt idx="3">
                  <c:v>8</c:v>
                </c:pt>
                <c:pt idx="4">
                  <c:v>17</c:v>
                </c:pt>
                <c:pt idx="5">
                  <c:v>15</c:v>
                </c:pt>
                <c:pt idx="6">
                  <c:v>6</c:v>
                </c:pt>
                <c:pt idx="7">
                  <c:v>10</c:v>
                </c:pt>
              </c:numCache>
            </c:numRef>
          </c:val>
        </c:ser>
        <c:ser>
          <c:idx val="4"/>
          <c:order val="4"/>
          <c:tx>
            <c:strRef>
              <c:f>'2018-19'!$G$4</c:f>
              <c:strCache>
                <c:ptCount val="1"/>
                <c:pt idx="0">
                  <c:v>II Class</c:v>
                </c:pt>
              </c:strCache>
            </c:strRef>
          </c:tx>
          <c:cat>
            <c:strRef>
              <c:f>'2018-19'!$B$5:$B$12</c:f>
              <c:strCache>
                <c:ptCount val="8"/>
                <c:pt idx="0">
                  <c:v>I Sem. P1</c:v>
                </c:pt>
                <c:pt idx="1">
                  <c:v>III Sem.P3</c:v>
                </c:pt>
                <c:pt idx="2">
                  <c:v>V sem P 5.1</c:v>
                </c:pt>
                <c:pt idx="3">
                  <c:v>P5.2</c:v>
                </c:pt>
                <c:pt idx="4">
                  <c:v>II Sem. P2</c:v>
                </c:pt>
                <c:pt idx="5">
                  <c:v>IV Sem. P4</c:v>
                </c:pt>
                <c:pt idx="6">
                  <c:v>VI Sem P 6.1</c:v>
                </c:pt>
                <c:pt idx="7">
                  <c:v>VI Sem. P6.2</c:v>
                </c:pt>
              </c:strCache>
            </c:strRef>
          </c:cat>
          <c:val>
            <c:numRef>
              <c:f>'2018-19'!$G$5:$G$12</c:f>
              <c:numCache>
                <c:formatCode>General</c:formatCode>
                <c:ptCount val="8"/>
                <c:pt idx="0">
                  <c:v>7</c:v>
                </c:pt>
                <c:pt idx="1">
                  <c:v>26</c:v>
                </c:pt>
                <c:pt idx="2">
                  <c:v>6</c:v>
                </c:pt>
                <c:pt idx="3">
                  <c:v>4</c:v>
                </c:pt>
                <c:pt idx="4">
                  <c:v>5</c:v>
                </c:pt>
                <c:pt idx="5">
                  <c:v>13</c:v>
                </c:pt>
                <c:pt idx="6">
                  <c:v>3</c:v>
                </c:pt>
                <c:pt idx="7">
                  <c:v>2</c:v>
                </c:pt>
              </c:numCache>
            </c:numRef>
          </c:val>
        </c:ser>
        <c:ser>
          <c:idx val="5"/>
          <c:order val="5"/>
          <c:tx>
            <c:strRef>
              <c:f>'2018-19'!$H$4</c:f>
              <c:strCache>
                <c:ptCount val="1"/>
                <c:pt idx="0">
                  <c:v>Pass class</c:v>
                </c:pt>
              </c:strCache>
            </c:strRef>
          </c:tx>
          <c:cat>
            <c:strRef>
              <c:f>'2018-19'!$B$5:$B$12</c:f>
              <c:strCache>
                <c:ptCount val="8"/>
                <c:pt idx="0">
                  <c:v>I Sem. P1</c:v>
                </c:pt>
                <c:pt idx="1">
                  <c:v>III Sem.P3</c:v>
                </c:pt>
                <c:pt idx="2">
                  <c:v>V sem P 5.1</c:v>
                </c:pt>
                <c:pt idx="3">
                  <c:v>P5.2</c:v>
                </c:pt>
                <c:pt idx="4">
                  <c:v>II Sem. P2</c:v>
                </c:pt>
                <c:pt idx="5">
                  <c:v>IV Sem. P4</c:v>
                </c:pt>
                <c:pt idx="6">
                  <c:v>VI Sem P 6.1</c:v>
                </c:pt>
                <c:pt idx="7">
                  <c:v>VI Sem. P6.2</c:v>
                </c:pt>
              </c:strCache>
            </c:strRef>
          </c:cat>
          <c:val>
            <c:numRef>
              <c:f>'2018-19'!$H$5:$H$12</c:f>
              <c:numCache>
                <c:formatCode>General</c:formatCode>
                <c:ptCount val="8"/>
                <c:pt idx="0">
                  <c:v>2</c:v>
                </c:pt>
                <c:pt idx="5">
                  <c:v>2</c:v>
                </c:pt>
              </c:numCache>
            </c:numRef>
          </c:val>
        </c:ser>
        <c:gapWidth val="75"/>
        <c:overlap val="-25"/>
        <c:axId val="114013696"/>
        <c:axId val="114015232"/>
      </c:barChart>
      <c:catAx>
        <c:axId val="114013696"/>
        <c:scaling>
          <c:orientation val="minMax"/>
        </c:scaling>
        <c:axPos val="b"/>
        <c:majorTickMark val="none"/>
        <c:tickLblPos val="nextTo"/>
        <c:crossAx val="114015232"/>
        <c:crosses val="autoZero"/>
        <c:auto val="1"/>
        <c:lblAlgn val="ctr"/>
        <c:lblOffset val="100"/>
      </c:catAx>
      <c:valAx>
        <c:axId val="114015232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spPr>
          <a:ln w="9525">
            <a:noFill/>
          </a:ln>
        </c:spPr>
        <c:crossAx val="114013696"/>
        <c:crosses val="autoZero"/>
        <c:crossBetween val="between"/>
      </c:valAx>
    </c:plotArea>
    <c:legend>
      <c:legendPos val="b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layout/>
    </c:title>
    <c:plotArea>
      <c:layout/>
      <c:barChart>
        <c:barDir val="col"/>
        <c:grouping val="clustered"/>
        <c:ser>
          <c:idx val="0"/>
          <c:order val="0"/>
          <c:tx>
            <c:strRef>
              <c:f>'2018-19  pp'!$B$2</c:f>
              <c:strCache>
                <c:ptCount val="1"/>
                <c:pt idx="0">
                  <c:v>Pass Percentage   Year 2018-19</c:v>
                </c:pt>
              </c:strCache>
            </c:strRef>
          </c:tx>
          <c:cat>
            <c:strRef>
              <c:f>'2018-19  pp'!$A$3:$A$10</c:f>
              <c:strCache>
                <c:ptCount val="8"/>
                <c:pt idx="0">
                  <c:v>I Sem. P1</c:v>
                </c:pt>
                <c:pt idx="1">
                  <c:v>III Sem.P3</c:v>
                </c:pt>
                <c:pt idx="2">
                  <c:v>V sem P 5.1</c:v>
                </c:pt>
                <c:pt idx="3">
                  <c:v>P5.2</c:v>
                </c:pt>
                <c:pt idx="4">
                  <c:v>II Sem. P2</c:v>
                </c:pt>
                <c:pt idx="5">
                  <c:v>IV Sem. P4</c:v>
                </c:pt>
                <c:pt idx="6">
                  <c:v>VI Sem P 6.1</c:v>
                </c:pt>
                <c:pt idx="7">
                  <c:v>VI Sem. P6.2</c:v>
                </c:pt>
              </c:strCache>
            </c:strRef>
          </c:cat>
          <c:val>
            <c:numRef>
              <c:f>'2018-19  pp'!$B$3:$B$10</c:f>
              <c:numCache>
                <c:formatCode>General</c:formatCode>
                <c:ptCount val="8"/>
                <c:pt idx="0">
                  <c:v>94</c:v>
                </c:pt>
                <c:pt idx="1">
                  <c:v>92.75</c:v>
                </c:pt>
                <c:pt idx="2">
                  <c:v>100</c:v>
                </c:pt>
                <c:pt idx="3">
                  <c:v>100</c:v>
                </c:pt>
                <c:pt idx="4">
                  <c:v>98.55</c:v>
                </c:pt>
                <c:pt idx="5">
                  <c:v>96.86999999999999</c:v>
                </c:pt>
                <c:pt idx="6">
                  <c:v>100</c:v>
                </c:pt>
                <c:pt idx="7">
                  <c:v>100</c:v>
                </c:pt>
              </c:numCache>
            </c:numRef>
          </c:val>
        </c:ser>
        <c:axId val="114494464"/>
        <c:axId val="114508544"/>
      </c:barChart>
      <c:catAx>
        <c:axId val="114494464"/>
        <c:scaling>
          <c:orientation val="minMax"/>
        </c:scaling>
        <c:axPos val="b"/>
        <c:tickLblPos val="nextTo"/>
        <c:crossAx val="114508544"/>
        <c:crosses val="autoZero"/>
        <c:auto val="1"/>
        <c:lblAlgn val="ctr"/>
        <c:lblOffset val="100"/>
      </c:catAx>
      <c:valAx>
        <c:axId val="114508544"/>
        <c:scaling>
          <c:orientation val="minMax"/>
        </c:scaling>
        <c:axPos val="l"/>
        <c:majorGridlines/>
        <c:numFmt formatCode="General" sourceLinked="1"/>
        <c:tickLblPos val="nextTo"/>
        <c:crossAx val="114494464"/>
        <c:crosses val="autoZero"/>
        <c:crossBetween val="between"/>
      </c:valAx>
    </c:plotArea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en-US"/>
              <a:t>Result Analysis 2019-20</a:t>
            </a:r>
          </a:p>
        </c:rich>
      </c:tx>
      <c:layout>
        <c:manualLayout>
          <c:xMode val="edge"/>
          <c:yMode val="edge"/>
          <c:x val="0.32832680684524301"/>
          <c:y val="2.296444912317044E-2"/>
        </c:manualLayout>
      </c:layout>
    </c:title>
    <c:plotArea>
      <c:layout/>
      <c:barChart>
        <c:barDir val="col"/>
        <c:grouping val="clustered"/>
        <c:ser>
          <c:idx val="0"/>
          <c:order val="0"/>
          <c:tx>
            <c:strRef>
              <c:f>'2019-20'!$C$5</c:f>
              <c:strCache>
                <c:ptCount val="1"/>
                <c:pt idx="0">
                  <c:v>Total no.of students appeared</c:v>
                </c:pt>
              </c:strCache>
            </c:strRef>
          </c:tx>
          <c:cat>
            <c:strRef>
              <c:f>'2019-20'!$B$6:$B$13</c:f>
              <c:strCache>
                <c:ptCount val="8"/>
                <c:pt idx="0">
                  <c:v>I Sem. P1</c:v>
                </c:pt>
                <c:pt idx="1">
                  <c:v>III Sem.P3</c:v>
                </c:pt>
                <c:pt idx="2">
                  <c:v>V sem P 5.1</c:v>
                </c:pt>
                <c:pt idx="3">
                  <c:v>P5.2</c:v>
                </c:pt>
                <c:pt idx="4">
                  <c:v>II Sem. P2</c:v>
                </c:pt>
                <c:pt idx="5">
                  <c:v>IV Sem. P4</c:v>
                </c:pt>
                <c:pt idx="6">
                  <c:v>VI Sem P 6.1</c:v>
                </c:pt>
                <c:pt idx="7">
                  <c:v>VI Sem. P6.2</c:v>
                </c:pt>
              </c:strCache>
            </c:strRef>
          </c:cat>
          <c:val>
            <c:numRef>
              <c:f>'2019-20'!$C$6:$C$13</c:f>
              <c:numCache>
                <c:formatCode>General</c:formatCode>
                <c:ptCount val="8"/>
                <c:pt idx="0">
                  <c:v>93</c:v>
                </c:pt>
                <c:pt idx="1">
                  <c:v>63</c:v>
                </c:pt>
                <c:pt idx="2">
                  <c:v>50</c:v>
                </c:pt>
                <c:pt idx="3">
                  <c:v>50</c:v>
                </c:pt>
                <c:pt idx="4">
                  <c:v>87</c:v>
                </c:pt>
                <c:pt idx="5">
                  <c:v>62</c:v>
                </c:pt>
                <c:pt idx="6">
                  <c:v>49</c:v>
                </c:pt>
                <c:pt idx="7">
                  <c:v>49</c:v>
                </c:pt>
              </c:numCache>
            </c:numRef>
          </c:val>
        </c:ser>
        <c:ser>
          <c:idx val="1"/>
          <c:order val="1"/>
          <c:tx>
            <c:strRef>
              <c:f>'2019-20'!$D$5</c:f>
              <c:strCache>
                <c:ptCount val="1"/>
                <c:pt idx="0">
                  <c:v>Total no .of students Passed</c:v>
                </c:pt>
              </c:strCache>
            </c:strRef>
          </c:tx>
          <c:cat>
            <c:strRef>
              <c:f>'2019-20'!$B$6:$B$13</c:f>
              <c:strCache>
                <c:ptCount val="8"/>
                <c:pt idx="0">
                  <c:v>I Sem. P1</c:v>
                </c:pt>
                <c:pt idx="1">
                  <c:v>III Sem.P3</c:v>
                </c:pt>
                <c:pt idx="2">
                  <c:v>V sem P 5.1</c:v>
                </c:pt>
                <c:pt idx="3">
                  <c:v>P5.2</c:v>
                </c:pt>
                <c:pt idx="4">
                  <c:v>II Sem. P2</c:v>
                </c:pt>
                <c:pt idx="5">
                  <c:v>IV Sem. P4</c:v>
                </c:pt>
                <c:pt idx="6">
                  <c:v>VI Sem P 6.1</c:v>
                </c:pt>
                <c:pt idx="7">
                  <c:v>VI Sem. P6.2</c:v>
                </c:pt>
              </c:strCache>
            </c:strRef>
          </c:cat>
          <c:val>
            <c:numRef>
              <c:f>'2019-20'!$D$6:$D$13</c:f>
              <c:numCache>
                <c:formatCode>General</c:formatCode>
                <c:ptCount val="8"/>
                <c:pt idx="0">
                  <c:v>91</c:v>
                </c:pt>
                <c:pt idx="1">
                  <c:v>63</c:v>
                </c:pt>
                <c:pt idx="2">
                  <c:v>50</c:v>
                </c:pt>
                <c:pt idx="3">
                  <c:v>50</c:v>
                </c:pt>
                <c:pt idx="4">
                  <c:v>87</c:v>
                </c:pt>
                <c:pt idx="5">
                  <c:v>62</c:v>
                </c:pt>
                <c:pt idx="6">
                  <c:v>49</c:v>
                </c:pt>
                <c:pt idx="7">
                  <c:v>49</c:v>
                </c:pt>
              </c:numCache>
            </c:numRef>
          </c:val>
        </c:ser>
        <c:ser>
          <c:idx val="2"/>
          <c:order val="2"/>
          <c:tx>
            <c:strRef>
              <c:f>'2019-20'!$E$5</c:f>
              <c:strCache>
                <c:ptCount val="1"/>
                <c:pt idx="0">
                  <c:v>Distinction</c:v>
                </c:pt>
              </c:strCache>
            </c:strRef>
          </c:tx>
          <c:cat>
            <c:strRef>
              <c:f>'2019-20'!$B$6:$B$13</c:f>
              <c:strCache>
                <c:ptCount val="8"/>
                <c:pt idx="0">
                  <c:v>I Sem. P1</c:v>
                </c:pt>
                <c:pt idx="1">
                  <c:v>III Sem.P3</c:v>
                </c:pt>
                <c:pt idx="2">
                  <c:v>V sem P 5.1</c:v>
                </c:pt>
                <c:pt idx="3">
                  <c:v>P5.2</c:v>
                </c:pt>
                <c:pt idx="4">
                  <c:v>II Sem. P2</c:v>
                </c:pt>
                <c:pt idx="5">
                  <c:v>IV Sem. P4</c:v>
                </c:pt>
                <c:pt idx="6">
                  <c:v>VI Sem P 6.1</c:v>
                </c:pt>
                <c:pt idx="7">
                  <c:v>VI Sem. P6.2</c:v>
                </c:pt>
              </c:strCache>
            </c:strRef>
          </c:cat>
          <c:val>
            <c:numRef>
              <c:f>'2019-20'!$E$6:$E$13</c:f>
              <c:numCache>
                <c:formatCode>General</c:formatCode>
                <c:ptCount val="8"/>
                <c:pt idx="0">
                  <c:v>25</c:v>
                </c:pt>
                <c:pt idx="1">
                  <c:v>28</c:v>
                </c:pt>
                <c:pt idx="2">
                  <c:v>21</c:v>
                </c:pt>
                <c:pt idx="3">
                  <c:v>27</c:v>
                </c:pt>
                <c:pt idx="4">
                  <c:v>44</c:v>
                </c:pt>
                <c:pt idx="5">
                  <c:v>50</c:v>
                </c:pt>
                <c:pt idx="6">
                  <c:v>32</c:v>
                </c:pt>
                <c:pt idx="7">
                  <c:v>30</c:v>
                </c:pt>
              </c:numCache>
            </c:numRef>
          </c:val>
        </c:ser>
        <c:ser>
          <c:idx val="3"/>
          <c:order val="3"/>
          <c:tx>
            <c:strRef>
              <c:f>'2019-20'!$F$5</c:f>
              <c:strCache>
                <c:ptCount val="1"/>
                <c:pt idx="0">
                  <c:v>I Class</c:v>
                </c:pt>
              </c:strCache>
            </c:strRef>
          </c:tx>
          <c:cat>
            <c:strRef>
              <c:f>'2019-20'!$B$6:$B$13</c:f>
              <c:strCache>
                <c:ptCount val="8"/>
                <c:pt idx="0">
                  <c:v>I Sem. P1</c:v>
                </c:pt>
                <c:pt idx="1">
                  <c:v>III Sem.P3</c:v>
                </c:pt>
                <c:pt idx="2">
                  <c:v>V sem P 5.1</c:v>
                </c:pt>
                <c:pt idx="3">
                  <c:v>P5.2</c:v>
                </c:pt>
                <c:pt idx="4">
                  <c:v>II Sem. P2</c:v>
                </c:pt>
                <c:pt idx="5">
                  <c:v>IV Sem. P4</c:v>
                </c:pt>
                <c:pt idx="6">
                  <c:v>VI Sem P 6.1</c:v>
                </c:pt>
                <c:pt idx="7">
                  <c:v>VI Sem. P6.2</c:v>
                </c:pt>
              </c:strCache>
            </c:strRef>
          </c:cat>
          <c:val>
            <c:numRef>
              <c:f>'2019-20'!$F$6:$F$13</c:f>
              <c:numCache>
                <c:formatCode>General</c:formatCode>
                <c:ptCount val="8"/>
                <c:pt idx="0">
                  <c:v>36</c:v>
                </c:pt>
                <c:pt idx="1">
                  <c:v>25</c:v>
                </c:pt>
                <c:pt idx="2">
                  <c:v>20</c:v>
                </c:pt>
                <c:pt idx="3">
                  <c:v>20</c:v>
                </c:pt>
                <c:pt idx="4">
                  <c:v>40</c:v>
                </c:pt>
                <c:pt idx="5">
                  <c:v>12</c:v>
                </c:pt>
                <c:pt idx="6">
                  <c:v>25</c:v>
                </c:pt>
                <c:pt idx="7">
                  <c:v>10</c:v>
                </c:pt>
              </c:numCache>
            </c:numRef>
          </c:val>
        </c:ser>
        <c:ser>
          <c:idx val="4"/>
          <c:order val="4"/>
          <c:tx>
            <c:strRef>
              <c:f>'2019-20'!$G$5</c:f>
              <c:strCache>
                <c:ptCount val="1"/>
                <c:pt idx="0">
                  <c:v>II Class</c:v>
                </c:pt>
              </c:strCache>
            </c:strRef>
          </c:tx>
          <c:cat>
            <c:strRef>
              <c:f>'2019-20'!$B$6:$B$13</c:f>
              <c:strCache>
                <c:ptCount val="8"/>
                <c:pt idx="0">
                  <c:v>I Sem. P1</c:v>
                </c:pt>
                <c:pt idx="1">
                  <c:v>III Sem.P3</c:v>
                </c:pt>
                <c:pt idx="2">
                  <c:v>V sem P 5.1</c:v>
                </c:pt>
                <c:pt idx="3">
                  <c:v>P5.2</c:v>
                </c:pt>
                <c:pt idx="4">
                  <c:v>II Sem. P2</c:v>
                </c:pt>
                <c:pt idx="5">
                  <c:v>IV Sem. P4</c:v>
                </c:pt>
                <c:pt idx="6">
                  <c:v>VI Sem P 6.1</c:v>
                </c:pt>
                <c:pt idx="7">
                  <c:v>VI Sem. P6.2</c:v>
                </c:pt>
              </c:strCache>
            </c:strRef>
          </c:cat>
          <c:val>
            <c:numRef>
              <c:f>'2019-20'!$G$6:$G$13</c:f>
              <c:numCache>
                <c:formatCode>General</c:formatCode>
                <c:ptCount val="8"/>
                <c:pt idx="0">
                  <c:v>23</c:v>
                </c:pt>
                <c:pt idx="1">
                  <c:v>7</c:v>
                </c:pt>
                <c:pt idx="2">
                  <c:v>6</c:v>
                </c:pt>
                <c:pt idx="3">
                  <c:v>3</c:v>
                </c:pt>
                <c:pt idx="4">
                  <c:v>2</c:v>
                </c:pt>
                <c:pt idx="5">
                  <c:v>2</c:v>
                </c:pt>
                <c:pt idx="6">
                  <c:v>2</c:v>
                </c:pt>
                <c:pt idx="7">
                  <c:v>14</c:v>
                </c:pt>
              </c:numCache>
            </c:numRef>
          </c:val>
        </c:ser>
        <c:ser>
          <c:idx val="5"/>
          <c:order val="5"/>
          <c:tx>
            <c:strRef>
              <c:f>'2019-20'!$H$5</c:f>
              <c:strCache>
                <c:ptCount val="1"/>
                <c:pt idx="0">
                  <c:v>Pass class</c:v>
                </c:pt>
              </c:strCache>
            </c:strRef>
          </c:tx>
          <c:cat>
            <c:strRef>
              <c:f>'2019-20'!$B$6:$B$13</c:f>
              <c:strCache>
                <c:ptCount val="8"/>
                <c:pt idx="0">
                  <c:v>I Sem. P1</c:v>
                </c:pt>
                <c:pt idx="1">
                  <c:v>III Sem.P3</c:v>
                </c:pt>
                <c:pt idx="2">
                  <c:v>V sem P 5.1</c:v>
                </c:pt>
                <c:pt idx="3">
                  <c:v>P5.2</c:v>
                </c:pt>
                <c:pt idx="4">
                  <c:v>II Sem. P2</c:v>
                </c:pt>
                <c:pt idx="5">
                  <c:v>IV Sem. P4</c:v>
                </c:pt>
                <c:pt idx="6">
                  <c:v>VI Sem P 6.1</c:v>
                </c:pt>
                <c:pt idx="7">
                  <c:v>VI Sem. P6.2</c:v>
                </c:pt>
              </c:strCache>
            </c:strRef>
          </c:cat>
          <c:val>
            <c:numRef>
              <c:f>'2019-20'!$H$6:$H$13</c:f>
              <c:numCache>
                <c:formatCode>General</c:formatCode>
                <c:ptCount val="8"/>
                <c:pt idx="0">
                  <c:v>9</c:v>
                </c:pt>
                <c:pt idx="1">
                  <c:v>3</c:v>
                </c:pt>
                <c:pt idx="2">
                  <c:v>3</c:v>
                </c:pt>
                <c:pt idx="4">
                  <c:v>1</c:v>
                </c:pt>
              </c:numCache>
            </c:numRef>
          </c:val>
        </c:ser>
        <c:gapWidth val="75"/>
        <c:overlap val="-25"/>
        <c:axId val="114549120"/>
        <c:axId val="114550656"/>
      </c:barChart>
      <c:catAx>
        <c:axId val="114549120"/>
        <c:scaling>
          <c:orientation val="minMax"/>
        </c:scaling>
        <c:axPos val="b"/>
        <c:majorTickMark val="none"/>
        <c:tickLblPos val="nextTo"/>
        <c:crossAx val="114550656"/>
        <c:crosses val="autoZero"/>
        <c:auto val="1"/>
        <c:lblAlgn val="ctr"/>
        <c:lblOffset val="100"/>
      </c:catAx>
      <c:valAx>
        <c:axId val="114550656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spPr>
          <a:ln w="9525">
            <a:noFill/>
          </a:ln>
        </c:spPr>
        <c:crossAx val="114549120"/>
        <c:crosses val="autoZero"/>
        <c:crossBetween val="between"/>
      </c:valAx>
    </c:plotArea>
    <c:legend>
      <c:legendPos val="b"/>
      <c:layout/>
    </c:legend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layout/>
    </c:title>
    <c:plotArea>
      <c:layout/>
      <c:barChart>
        <c:barDir val="col"/>
        <c:grouping val="clustered"/>
        <c:ser>
          <c:idx val="0"/>
          <c:order val="0"/>
          <c:tx>
            <c:strRef>
              <c:f>'2019-20pp'!$B$2</c:f>
              <c:strCache>
                <c:ptCount val="1"/>
                <c:pt idx="0">
                  <c:v>Pass Percentage   Year 2019-20</c:v>
                </c:pt>
              </c:strCache>
            </c:strRef>
          </c:tx>
          <c:cat>
            <c:strRef>
              <c:f>'2019-20pp'!$A$3:$A$10</c:f>
              <c:strCache>
                <c:ptCount val="8"/>
                <c:pt idx="0">
                  <c:v>I Sem. P1</c:v>
                </c:pt>
                <c:pt idx="1">
                  <c:v>III Sem.P3</c:v>
                </c:pt>
                <c:pt idx="2">
                  <c:v>V sem P 5.1</c:v>
                </c:pt>
                <c:pt idx="3">
                  <c:v>P5.2</c:v>
                </c:pt>
                <c:pt idx="4">
                  <c:v>II Sem. P2</c:v>
                </c:pt>
                <c:pt idx="5">
                  <c:v>IV Sem. P4</c:v>
                </c:pt>
                <c:pt idx="6">
                  <c:v>VI Sem P 6.1</c:v>
                </c:pt>
                <c:pt idx="7">
                  <c:v>VI Sem. P6.2</c:v>
                </c:pt>
              </c:strCache>
            </c:strRef>
          </c:cat>
          <c:val>
            <c:numRef>
              <c:f>'2019-20pp'!$B$3:$B$10</c:f>
              <c:numCache>
                <c:formatCode>General</c:formatCode>
                <c:ptCount val="8"/>
                <c:pt idx="0">
                  <c:v>97.84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  <c:pt idx="5">
                  <c:v>100</c:v>
                </c:pt>
                <c:pt idx="6">
                  <c:v>100</c:v>
                </c:pt>
                <c:pt idx="7">
                  <c:v>100</c:v>
                </c:pt>
              </c:numCache>
            </c:numRef>
          </c:val>
        </c:ser>
        <c:axId val="114865280"/>
        <c:axId val="114866816"/>
      </c:barChart>
      <c:catAx>
        <c:axId val="114865280"/>
        <c:scaling>
          <c:orientation val="minMax"/>
        </c:scaling>
        <c:axPos val="b"/>
        <c:tickLblPos val="nextTo"/>
        <c:crossAx val="114866816"/>
        <c:crosses val="autoZero"/>
        <c:auto val="1"/>
        <c:lblAlgn val="ctr"/>
        <c:lblOffset val="100"/>
      </c:catAx>
      <c:valAx>
        <c:axId val="114866816"/>
        <c:scaling>
          <c:orientation val="minMax"/>
        </c:scaling>
        <c:axPos val="l"/>
        <c:majorGridlines/>
        <c:numFmt formatCode="General" sourceLinked="1"/>
        <c:tickLblPos val="nextTo"/>
        <c:crossAx val="114865280"/>
        <c:crosses val="autoZero"/>
        <c:crossBetween val="between"/>
      </c:valAx>
    </c:plotArea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tx>
        <c:rich>
          <a:bodyPr/>
          <a:lstStyle/>
          <a:p>
            <a:pPr>
              <a:defRPr/>
            </a:pPr>
            <a:r>
              <a:rPr lang="en-US"/>
              <a:t>Result</a:t>
            </a:r>
            <a:r>
              <a:rPr lang="en-US" baseline="0"/>
              <a:t> Analysis 2020-21</a:t>
            </a:r>
            <a:endParaRPr lang="en-US"/>
          </a:p>
        </c:rich>
      </c:tx>
      <c:layout/>
    </c:title>
    <c:plotArea>
      <c:layout/>
      <c:barChart>
        <c:barDir val="col"/>
        <c:grouping val="clustered"/>
        <c:ser>
          <c:idx val="0"/>
          <c:order val="0"/>
          <c:tx>
            <c:strRef>
              <c:f>'2020-21'!$C$2</c:f>
              <c:strCache>
                <c:ptCount val="1"/>
                <c:pt idx="0">
                  <c:v>Total no.of students appeared</c:v>
                </c:pt>
              </c:strCache>
            </c:strRef>
          </c:tx>
          <c:cat>
            <c:strRef>
              <c:f>'2020-21'!$B$3:$B$10</c:f>
              <c:strCache>
                <c:ptCount val="8"/>
                <c:pt idx="0">
                  <c:v>I Sem. P1</c:v>
                </c:pt>
                <c:pt idx="1">
                  <c:v>III Sem.P3</c:v>
                </c:pt>
                <c:pt idx="2">
                  <c:v>V sem P 5.1</c:v>
                </c:pt>
                <c:pt idx="3">
                  <c:v>P5.2</c:v>
                </c:pt>
                <c:pt idx="4">
                  <c:v>II Sem. P2</c:v>
                </c:pt>
                <c:pt idx="5">
                  <c:v>IV Sem. P4</c:v>
                </c:pt>
                <c:pt idx="6">
                  <c:v>VI Sem P 6.1</c:v>
                </c:pt>
                <c:pt idx="7">
                  <c:v>VI Sem. P6.2</c:v>
                </c:pt>
              </c:strCache>
            </c:strRef>
          </c:cat>
          <c:val>
            <c:numRef>
              <c:f>'2020-21'!$C$3:$C$10</c:f>
              <c:numCache>
                <c:formatCode>General</c:formatCode>
                <c:ptCount val="8"/>
                <c:pt idx="0">
                  <c:v>73</c:v>
                </c:pt>
                <c:pt idx="1">
                  <c:v>79</c:v>
                </c:pt>
                <c:pt idx="2">
                  <c:v>60</c:v>
                </c:pt>
                <c:pt idx="3">
                  <c:v>60</c:v>
                </c:pt>
                <c:pt idx="4">
                  <c:v>73</c:v>
                </c:pt>
                <c:pt idx="5">
                  <c:v>78</c:v>
                </c:pt>
                <c:pt idx="6">
                  <c:v>57</c:v>
                </c:pt>
                <c:pt idx="7">
                  <c:v>57</c:v>
                </c:pt>
              </c:numCache>
            </c:numRef>
          </c:val>
        </c:ser>
        <c:ser>
          <c:idx val="1"/>
          <c:order val="1"/>
          <c:tx>
            <c:strRef>
              <c:f>'2020-21'!$D$2</c:f>
              <c:strCache>
                <c:ptCount val="1"/>
                <c:pt idx="0">
                  <c:v>Total no .of students Passed</c:v>
                </c:pt>
              </c:strCache>
            </c:strRef>
          </c:tx>
          <c:cat>
            <c:strRef>
              <c:f>'2020-21'!$B$3:$B$10</c:f>
              <c:strCache>
                <c:ptCount val="8"/>
                <c:pt idx="0">
                  <c:v>I Sem. P1</c:v>
                </c:pt>
                <c:pt idx="1">
                  <c:v>III Sem.P3</c:v>
                </c:pt>
                <c:pt idx="2">
                  <c:v>V sem P 5.1</c:v>
                </c:pt>
                <c:pt idx="3">
                  <c:v>P5.2</c:v>
                </c:pt>
                <c:pt idx="4">
                  <c:v>II Sem. P2</c:v>
                </c:pt>
                <c:pt idx="5">
                  <c:v>IV Sem. P4</c:v>
                </c:pt>
                <c:pt idx="6">
                  <c:v>VI Sem P 6.1</c:v>
                </c:pt>
                <c:pt idx="7">
                  <c:v>VI Sem. P6.2</c:v>
                </c:pt>
              </c:strCache>
            </c:strRef>
          </c:cat>
          <c:val>
            <c:numRef>
              <c:f>'2020-21'!$D$3:$D$10</c:f>
              <c:numCache>
                <c:formatCode>General</c:formatCode>
                <c:ptCount val="8"/>
                <c:pt idx="0">
                  <c:v>73</c:v>
                </c:pt>
                <c:pt idx="1">
                  <c:v>79</c:v>
                </c:pt>
                <c:pt idx="2">
                  <c:v>60</c:v>
                </c:pt>
                <c:pt idx="3">
                  <c:v>60</c:v>
                </c:pt>
                <c:pt idx="4">
                  <c:v>73</c:v>
                </c:pt>
                <c:pt idx="5">
                  <c:v>78</c:v>
                </c:pt>
                <c:pt idx="6">
                  <c:v>57</c:v>
                </c:pt>
                <c:pt idx="7">
                  <c:v>57</c:v>
                </c:pt>
              </c:numCache>
            </c:numRef>
          </c:val>
        </c:ser>
        <c:ser>
          <c:idx val="2"/>
          <c:order val="2"/>
          <c:tx>
            <c:strRef>
              <c:f>'2020-21'!$E$2</c:f>
              <c:strCache>
                <c:ptCount val="1"/>
                <c:pt idx="0">
                  <c:v>Distinction</c:v>
                </c:pt>
              </c:strCache>
            </c:strRef>
          </c:tx>
          <c:cat>
            <c:strRef>
              <c:f>'2020-21'!$B$3:$B$10</c:f>
              <c:strCache>
                <c:ptCount val="8"/>
                <c:pt idx="0">
                  <c:v>I Sem. P1</c:v>
                </c:pt>
                <c:pt idx="1">
                  <c:v>III Sem.P3</c:v>
                </c:pt>
                <c:pt idx="2">
                  <c:v>V sem P 5.1</c:v>
                </c:pt>
                <c:pt idx="3">
                  <c:v>P5.2</c:v>
                </c:pt>
                <c:pt idx="4">
                  <c:v>II Sem. P2</c:v>
                </c:pt>
                <c:pt idx="5">
                  <c:v>IV Sem. P4</c:v>
                </c:pt>
                <c:pt idx="6">
                  <c:v>VI Sem P 6.1</c:v>
                </c:pt>
                <c:pt idx="7">
                  <c:v>VI Sem. P6.2</c:v>
                </c:pt>
              </c:strCache>
            </c:strRef>
          </c:cat>
          <c:val>
            <c:numRef>
              <c:f>'2020-21'!$E$3:$E$10</c:f>
              <c:numCache>
                <c:formatCode>General</c:formatCode>
                <c:ptCount val="8"/>
                <c:pt idx="0">
                  <c:v>57</c:v>
                </c:pt>
                <c:pt idx="1">
                  <c:v>65</c:v>
                </c:pt>
                <c:pt idx="2">
                  <c:v>57</c:v>
                </c:pt>
                <c:pt idx="3">
                  <c:v>58</c:v>
                </c:pt>
                <c:pt idx="4">
                  <c:v>60</c:v>
                </c:pt>
                <c:pt idx="5">
                  <c:v>61</c:v>
                </c:pt>
                <c:pt idx="6">
                  <c:v>42</c:v>
                </c:pt>
                <c:pt idx="7">
                  <c:v>42</c:v>
                </c:pt>
              </c:numCache>
            </c:numRef>
          </c:val>
        </c:ser>
        <c:ser>
          <c:idx val="3"/>
          <c:order val="3"/>
          <c:tx>
            <c:strRef>
              <c:f>'2020-21'!$F$2</c:f>
              <c:strCache>
                <c:ptCount val="1"/>
                <c:pt idx="0">
                  <c:v>I Class</c:v>
                </c:pt>
              </c:strCache>
            </c:strRef>
          </c:tx>
          <c:cat>
            <c:strRef>
              <c:f>'2020-21'!$B$3:$B$10</c:f>
              <c:strCache>
                <c:ptCount val="8"/>
                <c:pt idx="0">
                  <c:v>I Sem. P1</c:v>
                </c:pt>
                <c:pt idx="1">
                  <c:v>III Sem.P3</c:v>
                </c:pt>
                <c:pt idx="2">
                  <c:v>V sem P 5.1</c:v>
                </c:pt>
                <c:pt idx="3">
                  <c:v>P5.2</c:v>
                </c:pt>
                <c:pt idx="4">
                  <c:v>II Sem. P2</c:v>
                </c:pt>
                <c:pt idx="5">
                  <c:v>IV Sem. P4</c:v>
                </c:pt>
                <c:pt idx="6">
                  <c:v>VI Sem P 6.1</c:v>
                </c:pt>
                <c:pt idx="7">
                  <c:v>VI Sem. P6.2</c:v>
                </c:pt>
              </c:strCache>
            </c:strRef>
          </c:cat>
          <c:val>
            <c:numRef>
              <c:f>'2020-21'!$F$3:$F$10</c:f>
              <c:numCache>
                <c:formatCode>General</c:formatCode>
                <c:ptCount val="8"/>
                <c:pt idx="0">
                  <c:v>9</c:v>
                </c:pt>
                <c:pt idx="1">
                  <c:v>9</c:v>
                </c:pt>
                <c:pt idx="2">
                  <c:v>3</c:v>
                </c:pt>
                <c:pt idx="3">
                  <c:v>2</c:v>
                </c:pt>
                <c:pt idx="4">
                  <c:v>13</c:v>
                </c:pt>
                <c:pt idx="5">
                  <c:v>17</c:v>
                </c:pt>
                <c:pt idx="6">
                  <c:v>14</c:v>
                </c:pt>
                <c:pt idx="7">
                  <c:v>14</c:v>
                </c:pt>
              </c:numCache>
            </c:numRef>
          </c:val>
        </c:ser>
        <c:ser>
          <c:idx val="4"/>
          <c:order val="4"/>
          <c:tx>
            <c:strRef>
              <c:f>'2020-21'!$G$2</c:f>
              <c:strCache>
                <c:ptCount val="1"/>
                <c:pt idx="0">
                  <c:v>II Class</c:v>
                </c:pt>
              </c:strCache>
            </c:strRef>
          </c:tx>
          <c:cat>
            <c:strRef>
              <c:f>'2020-21'!$B$3:$B$10</c:f>
              <c:strCache>
                <c:ptCount val="8"/>
                <c:pt idx="0">
                  <c:v>I Sem. P1</c:v>
                </c:pt>
                <c:pt idx="1">
                  <c:v>III Sem.P3</c:v>
                </c:pt>
                <c:pt idx="2">
                  <c:v>V sem P 5.1</c:v>
                </c:pt>
                <c:pt idx="3">
                  <c:v>P5.2</c:v>
                </c:pt>
                <c:pt idx="4">
                  <c:v>II Sem. P2</c:v>
                </c:pt>
                <c:pt idx="5">
                  <c:v>IV Sem. P4</c:v>
                </c:pt>
                <c:pt idx="6">
                  <c:v>VI Sem P 6.1</c:v>
                </c:pt>
                <c:pt idx="7">
                  <c:v>VI Sem. P6.2</c:v>
                </c:pt>
              </c:strCache>
            </c:strRef>
          </c:cat>
          <c:val>
            <c:numRef>
              <c:f>'2020-21'!$G$3:$G$10</c:f>
              <c:numCache>
                <c:formatCode>General</c:formatCode>
                <c:ptCount val="8"/>
                <c:pt idx="0">
                  <c:v>6</c:v>
                </c:pt>
                <c:pt idx="1">
                  <c:v>7</c:v>
                </c:pt>
                <c:pt idx="6">
                  <c:v>1</c:v>
                </c:pt>
                <c:pt idx="7">
                  <c:v>1</c:v>
                </c:pt>
              </c:numCache>
            </c:numRef>
          </c:val>
        </c:ser>
        <c:ser>
          <c:idx val="5"/>
          <c:order val="5"/>
          <c:tx>
            <c:strRef>
              <c:f>'2020-21'!$H$2</c:f>
              <c:strCache>
                <c:ptCount val="1"/>
                <c:pt idx="0">
                  <c:v>Pass class</c:v>
                </c:pt>
              </c:strCache>
            </c:strRef>
          </c:tx>
          <c:cat>
            <c:strRef>
              <c:f>'2020-21'!$B$3:$B$10</c:f>
              <c:strCache>
                <c:ptCount val="8"/>
                <c:pt idx="0">
                  <c:v>I Sem. P1</c:v>
                </c:pt>
                <c:pt idx="1">
                  <c:v>III Sem.P3</c:v>
                </c:pt>
                <c:pt idx="2">
                  <c:v>V sem P 5.1</c:v>
                </c:pt>
                <c:pt idx="3">
                  <c:v>P5.2</c:v>
                </c:pt>
                <c:pt idx="4">
                  <c:v>II Sem. P2</c:v>
                </c:pt>
                <c:pt idx="5">
                  <c:v>IV Sem. P4</c:v>
                </c:pt>
                <c:pt idx="6">
                  <c:v>VI Sem P 6.1</c:v>
                </c:pt>
                <c:pt idx="7">
                  <c:v>VI Sem. P6.2</c:v>
                </c:pt>
              </c:strCache>
            </c:strRef>
          </c:cat>
          <c:val>
            <c:numRef>
              <c:f>'2020-21'!$H$3:$H$10</c:f>
              <c:numCache>
                <c:formatCode>General</c:formatCode>
                <c:ptCount val="8"/>
                <c:pt idx="0">
                  <c:v>1</c:v>
                </c:pt>
              </c:numCache>
            </c:numRef>
          </c:val>
        </c:ser>
        <c:gapWidth val="75"/>
        <c:overlap val="-25"/>
        <c:axId val="115045888"/>
        <c:axId val="115047424"/>
      </c:barChart>
      <c:catAx>
        <c:axId val="115045888"/>
        <c:scaling>
          <c:orientation val="minMax"/>
        </c:scaling>
        <c:axPos val="b"/>
        <c:majorTickMark val="none"/>
        <c:tickLblPos val="nextTo"/>
        <c:crossAx val="115047424"/>
        <c:crosses val="autoZero"/>
        <c:auto val="1"/>
        <c:lblAlgn val="ctr"/>
        <c:lblOffset val="100"/>
      </c:catAx>
      <c:valAx>
        <c:axId val="115047424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spPr>
          <a:ln w="9525">
            <a:noFill/>
          </a:ln>
        </c:spPr>
        <c:crossAx val="115045888"/>
        <c:crosses val="autoZero"/>
        <c:crossBetween val="between"/>
      </c:valAx>
    </c:plotArea>
    <c:legend>
      <c:legendPos val="b"/>
      <c:layout/>
    </c:legend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layout/>
    </c:title>
    <c:plotArea>
      <c:layout/>
      <c:barChart>
        <c:barDir val="col"/>
        <c:grouping val="clustered"/>
        <c:ser>
          <c:idx val="0"/>
          <c:order val="0"/>
          <c:tx>
            <c:strRef>
              <c:f>'2020-21pp'!$B$3</c:f>
              <c:strCache>
                <c:ptCount val="1"/>
                <c:pt idx="0">
                  <c:v>Pass Percentage   Year 2020-21</c:v>
                </c:pt>
              </c:strCache>
            </c:strRef>
          </c:tx>
          <c:cat>
            <c:strRef>
              <c:f>'2020-21pp'!$A$4:$A$11</c:f>
              <c:strCache>
                <c:ptCount val="8"/>
                <c:pt idx="0">
                  <c:v>I Sem. P1</c:v>
                </c:pt>
                <c:pt idx="1">
                  <c:v>III Sem.P3</c:v>
                </c:pt>
                <c:pt idx="2">
                  <c:v>V sem P 5.1</c:v>
                </c:pt>
                <c:pt idx="3">
                  <c:v>P5.2</c:v>
                </c:pt>
                <c:pt idx="4">
                  <c:v>II Sem. P2</c:v>
                </c:pt>
                <c:pt idx="5">
                  <c:v>IV Sem. P4</c:v>
                </c:pt>
                <c:pt idx="6">
                  <c:v>VI Sem P 6.1</c:v>
                </c:pt>
                <c:pt idx="7">
                  <c:v>VI Sem. P6.2</c:v>
                </c:pt>
              </c:strCache>
            </c:strRef>
          </c:cat>
          <c:val>
            <c:numRef>
              <c:f>'2020-21pp'!$B$4:$B$11</c:f>
              <c:numCache>
                <c:formatCode>General</c:formatCode>
                <c:ptCount val="8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  <c:pt idx="5">
                  <c:v>100</c:v>
                </c:pt>
                <c:pt idx="6">
                  <c:v>100</c:v>
                </c:pt>
                <c:pt idx="7">
                  <c:v>100</c:v>
                </c:pt>
              </c:numCache>
            </c:numRef>
          </c:val>
        </c:ser>
        <c:axId val="115084288"/>
        <c:axId val="115094272"/>
      </c:barChart>
      <c:catAx>
        <c:axId val="115084288"/>
        <c:scaling>
          <c:orientation val="minMax"/>
        </c:scaling>
        <c:axPos val="b"/>
        <c:tickLblPos val="nextTo"/>
        <c:crossAx val="115094272"/>
        <c:crosses val="autoZero"/>
        <c:auto val="1"/>
        <c:lblAlgn val="ctr"/>
        <c:lblOffset val="100"/>
      </c:catAx>
      <c:valAx>
        <c:axId val="115094272"/>
        <c:scaling>
          <c:orientation val="minMax"/>
        </c:scaling>
        <c:axPos val="l"/>
        <c:majorGridlines/>
        <c:numFmt formatCode="General" sourceLinked="1"/>
        <c:tickLblPos val="nextTo"/>
        <c:crossAx val="115084288"/>
        <c:crosses val="autoZero"/>
        <c:crossBetween val="between"/>
      </c:valAx>
    </c:plotArea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tx>
        <c:rich>
          <a:bodyPr/>
          <a:lstStyle/>
          <a:p>
            <a:pPr>
              <a:defRPr/>
            </a:pPr>
            <a:r>
              <a:rPr lang="en-US"/>
              <a:t>Result</a:t>
            </a:r>
            <a:r>
              <a:rPr lang="en-US" baseline="0"/>
              <a:t> Analysis 2021-22</a:t>
            </a:r>
            <a:endParaRPr lang="en-US"/>
          </a:p>
        </c:rich>
      </c:tx>
      <c:layout/>
    </c:title>
    <c:plotArea>
      <c:layout/>
      <c:barChart>
        <c:barDir val="col"/>
        <c:grouping val="clustered"/>
        <c:ser>
          <c:idx val="0"/>
          <c:order val="0"/>
          <c:tx>
            <c:strRef>
              <c:f>'2021-22'!$B$3</c:f>
              <c:strCache>
                <c:ptCount val="1"/>
                <c:pt idx="0">
                  <c:v>Total no.of students appeared</c:v>
                </c:pt>
              </c:strCache>
            </c:strRef>
          </c:tx>
          <c:cat>
            <c:strRef>
              <c:f>'2021-22'!$A$4:$A$13</c:f>
              <c:strCache>
                <c:ptCount val="10"/>
                <c:pt idx="0">
                  <c:v>I Sem.DSC_1</c:v>
                </c:pt>
                <c:pt idx="1">
                  <c:v>I Sem. DSC-2</c:v>
                </c:pt>
                <c:pt idx="2">
                  <c:v>III Sem.P3</c:v>
                </c:pt>
                <c:pt idx="3">
                  <c:v>V sem P 5.1</c:v>
                </c:pt>
                <c:pt idx="4">
                  <c:v>P5.2</c:v>
                </c:pt>
                <c:pt idx="5">
                  <c:v>II Sem.DSC-3</c:v>
                </c:pt>
                <c:pt idx="6">
                  <c:v>II Sem.DSC-4</c:v>
                </c:pt>
                <c:pt idx="7">
                  <c:v>IV Sem. P4</c:v>
                </c:pt>
                <c:pt idx="8">
                  <c:v>VI Sem P 6.1</c:v>
                </c:pt>
                <c:pt idx="9">
                  <c:v>VI Sem. P6.2</c:v>
                </c:pt>
              </c:strCache>
            </c:strRef>
          </c:cat>
          <c:val>
            <c:numRef>
              <c:f>'2021-22'!$B$4:$B$13</c:f>
              <c:numCache>
                <c:formatCode>General</c:formatCode>
                <c:ptCount val="10"/>
                <c:pt idx="0">
                  <c:v>28</c:v>
                </c:pt>
                <c:pt idx="1">
                  <c:v>28</c:v>
                </c:pt>
                <c:pt idx="2">
                  <c:v>68</c:v>
                </c:pt>
                <c:pt idx="3">
                  <c:v>74</c:v>
                </c:pt>
                <c:pt idx="4">
                  <c:v>74</c:v>
                </c:pt>
                <c:pt idx="5">
                  <c:v>26</c:v>
                </c:pt>
                <c:pt idx="6">
                  <c:v>26</c:v>
                </c:pt>
                <c:pt idx="7">
                  <c:v>66</c:v>
                </c:pt>
                <c:pt idx="8">
                  <c:v>74</c:v>
                </c:pt>
                <c:pt idx="9">
                  <c:v>74</c:v>
                </c:pt>
              </c:numCache>
            </c:numRef>
          </c:val>
        </c:ser>
        <c:ser>
          <c:idx val="1"/>
          <c:order val="1"/>
          <c:tx>
            <c:strRef>
              <c:f>'2021-22'!$C$3</c:f>
              <c:strCache>
                <c:ptCount val="1"/>
                <c:pt idx="0">
                  <c:v>Total no .of students Passed</c:v>
                </c:pt>
              </c:strCache>
            </c:strRef>
          </c:tx>
          <c:cat>
            <c:strRef>
              <c:f>'2021-22'!$A$4:$A$13</c:f>
              <c:strCache>
                <c:ptCount val="10"/>
                <c:pt idx="0">
                  <c:v>I Sem.DSC_1</c:v>
                </c:pt>
                <c:pt idx="1">
                  <c:v>I Sem. DSC-2</c:v>
                </c:pt>
                <c:pt idx="2">
                  <c:v>III Sem.P3</c:v>
                </c:pt>
                <c:pt idx="3">
                  <c:v>V sem P 5.1</c:v>
                </c:pt>
                <c:pt idx="4">
                  <c:v>P5.2</c:v>
                </c:pt>
                <c:pt idx="5">
                  <c:v>II Sem.DSC-3</c:v>
                </c:pt>
                <c:pt idx="6">
                  <c:v>II Sem.DSC-4</c:v>
                </c:pt>
                <c:pt idx="7">
                  <c:v>IV Sem. P4</c:v>
                </c:pt>
                <c:pt idx="8">
                  <c:v>VI Sem P 6.1</c:v>
                </c:pt>
                <c:pt idx="9">
                  <c:v>VI Sem. P6.2</c:v>
                </c:pt>
              </c:strCache>
            </c:strRef>
          </c:cat>
          <c:val>
            <c:numRef>
              <c:f>'2021-22'!$C$4:$C$13</c:f>
              <c:numCache>
                <c:formatCode>General</c:formatCode>
                <c:ptCount val="10"/>
                <c:pt idx="0">
                  <c:v>25</c:v>
                </c:pt>
                <c:pt idx="1">
                  <c:v>25</c:v>
                </c:pt>
                <c:pt idx="2">
                  <c:v>67</c:v>
                </c:pt>
                <c:pt idx="3">
                  <c:v>74</c:v>
                </c:pt>
                <c:pt idx="4">
                  <c:v>74</c:v>
                </c:pt>
                <c:pt idx="5">
                  <c:v>20</c:v>
                </c:pt>
                <c:pt idx="6">
                  <c:v>21</c:v>
                </c:pt>
                <c:pt idx="7">
                  <c:v>66</c:v>
                </c:pt>
                <c:pt idx="8">
                  <c:v>74</c:v>
                </c:pt>
                <c:pt idx="9">
                  <c:v>74</c:v>
                </c:pt>
              </c:numCache>
            </c:numRef>
          </c:val>
        </c:ser>
        <c:ser>
          <c:idx val="2"/>
          <c:order val="2"/>
          <c:tx>
            <c:strRef>
              <c:f>'2021-22'!$D$3</c:f>
              <c:strCache>
                <c:ptCount val="1"/>
                <c:pt idx="0">
                  <c:v>Distinction</c:v>
                </c:pt>
              </c:strCache>
            </c:strRef>
          </c:tx>
          <c:cat>
            <c:strRef>
              <c:f>'2021-22'!$A$4:$A$13</c:f>
              <c:strCache>
                <c:ptCount val="10"/>
                <c:pt idx="0">
                  <c:v>I Sem.DSC_1</c:v>
                </c:pt>
                <c:pt idx="1">
                  <c:v>I Sem. DSC-2</c:v>
                </c:pt>
                <c:pt idx="2">
                  <c:v>III Sem.P3</c:v>
                </c:pt>
                <c:pt idx="3">
                  <c:v>V sem P 5.1</c:v>
                </c:pt>
                <c:pt idx="4">
                  <c:v>P5.2</c:v>
                </c:pt>
                <c:pt idx="5">
                  <c:v>II Sem.DSC-3</c:v>
                </c:pt>
                <c:pt idx="6">
                  <c:v>II Sem.DSC-4</c:v>
                </c:pt>
                <c:pt idx="7">
                  <c:v>IV Sem. P4</c:v>
                </c:pt>
                <c:pt idx="8">
                  <c:v>VI Sem P 6.1</c:v>
                </c:pt>
                <c:pt idx="9">
                  <c:v>VI Sem. P6.2</c:v>
                </c:pt>
              </c:strCache>
            </c:strRef>
          </c:cat>
          <c:val>
            <c:numRef>
              <c:f>'2021-22'!$D$4:$D$13</c:f>
              <c:numCache>
                <c:formatCode>General</c:formatCode>
                <c:ptCount val="10"/>
                <c:pt idx="0">
                  <c:v>19</c:v>
                </c:pt>
                <c:pt idx="1">
                  <c:v>19</c:v>
                </c:pt>
                <c:pt idx="2">
                  <c:v>48</c:v>
                </c:pt>
                <c:pt idx="3">
                  <c:v>52</c:v>
                </c:pt>
                <c:pt idx="4">
                  <c:v>56</c:v>
                </c:pt>
                <c:pt idx="5">
                  <c:v>17</c:v>
                </c:pt>
                <c:pt idx="6">
                  <c:v>18</c:v>
                </c:pt>
                <c:pt idx="7">
                  <c:v>56</c:v>
                </c:pt>
                <c:pt idx="8">
                  <c:v>56</c:v>
                </c:pt>
                <c:pt idx="9">
                  <c:v>55</c:v>
                </c:pt>
              </c:numCache>
            </c:numRef>
          </c:val>
        </c:ser>
        <c:ser>
          <c:idx val="3"/>
          <c:order val="3"/>
          <c:tx>
            <c:strRef>
              <c:f>'2021-22'!$E$3</c:f>
              <c:strCache>
                <c:ptCount val="1"/>
                <c:pt idx="0">
                  <c:v>I Class</c:v>
                </c:pt>
              </c:strCache>
            </c:strRef>
          </c:tx>
          <c:cat>
            <c:strRef>
              <c:f>'2021-22'!$A$4:$A$13</c:f>
              <c:strCache>
                <c:ptCount val="10"/>
                <c:pt idx="0">
                  <c:v>I Sem.DSC_1</c:v>
                </c:pt>
                <c:pt idx="1">
                  <c:v>I Sem. DSC-2</c:v>
                </c:pt>
                <c:pt idx="2">
                  <c:v>III Sem.P3</c:v>
                </c:pt>
                <c:pt idx="3">
                  <c:v>V sem P 5.1</c:v>
                </c:pt>
                <c:pt idx="4">
                  <c:v>P5.2</c:v>
                </c:pt>
                <c:pt idx="5">
                  <c:v>II Sem.DSC-3</c:v>
                </c:pt>
                <c:pt idx="6">
                  <c:v>II Sem.DSC-4</c:v>
                </c:pt>
                <c:pt idx="7">
                  <c:v>IV Sem. P4</c:v>
                </c:pt>
                <c:pt idx="8">
                  <c:v>VI Sem P 6.1</c:v>
                </c:pt>
                <c:pt idx="9">
                  <c:v>VI Sem. P6.2</c:v>
                </c:pt>
              </c:strCache>
            </c:strRef>
          </c:cat>
          <c:val>
            <c:numRef>
              <c:f>'2021-22'!$E$4:$E$13</c:f>
              <c:numCache>
                <c:formatCode>General</c:formatCode>
                <c:ptCount val="10"/>
                <c:pt idx="0">
                  <c:v>4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14</c:v>
                </c:pt>
                <c:pt idx="5">
                  <c:v>3</c:v>
                </c:pt>
                <c:pt idx="6">
                  <c:v>4</c:v>
                </c:pt>
                <c:pt idx="7">
                  <c:v>6</c:v>
                </c:pt>
                <c:pt idx="8">
                  <c:v>15</c:v>
                </c:pt>
                <c:pt idx="9">
                  <c:v>16</c:v>
                </c:pt>
              </c:numCache>
            </c:numRef>
          </c:val>
        </c:ser>
        <c:ser>
          <c:idx val="4"/>
          <c:order val="4"/>
          <c:tx>
            <c:strRef>
              <c:f>'2021-22'!$F$3</c:f>
              <c:strCache>
                <c:ptCount val="1"/>
                <c:pt idx="0">
                  <c:v>II Class</c:v>
                </c:pt>
              </c:strCache>
            </c:strRef>
          </c:tx>
          <c:cat>
            <c:strRef>
              <c:f>'2021-22'!$A$4:$A$13</c:f>
              <c:strCache>
                <c:ptCount val="10"/>
                <c:pt idx="0">
                  <c:v>I Sem.DSC_1</c:v>
                </c:pt>
                <c:pt idx="1">
                  <c:v>I Sem. DSC-2</c:v>
                </c:pt>
                <c:pt idx="2">
                  <c:v>III Sem.P3</c:v>
                </c:pt>
                <c:pt idx="3">
                  <c:v>V sem P 5.1</c:v>
                </c:pt>
                <c:pt idx="4">
                  <c:v>P5.2</c:v>
                </c:pt>
                <c:pt idx="5">
                  <c:v>II Sem.DSC-3</c:v>
                </c:pt>
                <c:pt idx="6">
                  <c:v>II Sem.DSC-4</c:v>
                </c:pt>
                <c:pt idx="7">
                  <c:v>IV Sem. P4</c:v>
                </c:pt>
                <c:pt idx="8">
                  <c:v>VI Sem P 6.1</c:v>
                </c:pt>
                <c:pt idx="9">
                  <c:v>VI Sem. P6.2</c:v>
                </c:pt>
              </c:strCache>
            </c:strRef>
          </c:cat>
          <c:val>
            <c:numRef>
              <c:f>'2021-22'!$F$4:$F$13</c:f>
              <c:numCache>
                <c:formatCode>General</c:formatCode>
                <c:ptCount val="10"/>
                <c:pt idx="0">
                  <c:v>2</c:v>
                </c:pt>
                <c:pt idx="1">
                  <c:v>1</c:v>
                </c:pt>
                <c:pt idx="2">
                  <c:v>9</c:v>
                </c:pt>
                <c:pt idx="3">
                  <c:v>7</c:v>
                </c:pt>
                <c:pt idx="4">
                  <c:v>4</c:v>
                </c:pt>
                <c:pt idx="5">
                  <c:v>1</c:v>
                </c:pt>
                <c:pt idx="7">
                  <c:v>4</c:v>
                </c:pt>
                <c:pt idx="8">
                  <c:v>3</c:v>
                </c:pt>
                <c:pt idx="9">
                  <c:v>3</c:v>
                </c:pt>
              </c:numCache>
            </c:numRef>
          </c:val>
        </c:ser>
        <c:ser>
          <c:idx val="5"/>
          <c:order val="5"/>
          <c:tx>
            <c:strRef>
              <c:f>'2021-22'!$G$3</c:f>
              <c:strCache>
                <c:ptCount val="1"/>
                <c:pt idx="0">
                  <c:v>Pass class</c:v>
                </c:pt>
              </c:strCache>
            </c:strRef>
          </c:tx>
          <c:cat>
            <c:strRef>
              <c:f>'2021-22'!$A$4:$A$13</c:f>
              <c:strCache>
                <c:ptCount val="10"/>
                <c:pt idx="0">
                  <c:v>I Sem.DSC_1</c:v>
                </c:pt>
                <c:pt idx="1">
                  <c:v>I Sem. DSC-2</c:v>
                </c:pt>
                <c:pt idx="2">
                  <c:v>III Sem.P3</c:v>
                </c:pt>
                <c:pt idx="3">
                  <c:v>V sem P 5.1</c:v>
                </c:pt>
                <c:pt idx="4">
                  <c:v>P5.2</c:v>
                </c:pt>
                <c:pt idx="5">
                  <c:v>II Sem.DSC-3</c:v>
                </c:pt>
                <c:pt idx="6">
                  <c:v>II Sem.DSC-4</c:v>
                </c:pt>
                <c:pt idx="7">
                  <c:v>IV Sem. P4</c:v>
                </c:pt>
                <c:pt idx="8">
                  <c:v>VI Sem P 6.1</c:v>
                </c:pt>
                <c:pt idx="9">
                  <c:v>VI Sem. P6.2</c:v>
                </c:pt>
              </c:strCache>
            </c:strRef>
          </c:cat>
          <c:val>
            <c:numRef>
              <c:f>'2021-22'!$G$4:$G$13</c:f>
              <c:numCache>
                <c:formatCode>General</c:formatCode>
                <c:ptCount val="10"/>
              </c:numCache>
            </c:numRef>
          </c:val>
        </c:ser>
        <c:gapWidth val="75"/>
        <c:overlap val="-25"/>
        <c:axId val="115147136"/>
        <c:axId val="115148672"/>
      </c:barChart>
      <c:catAx>
        <c:axId val="115147136"/>
        <c:scaling>
          <c:orientation val="minMax"/>
        </c:scaling>
        <c:axPos val="b"/>
        <c:majorTickMark val="none"/>
        <c:tickLblPos val="nextTo"/>
        <c:crossAx val="115148672"/>
        <c:crosses val="autoZero"/>
        <c:auto val="1"/>
        <c:lblAlgn val="ctr"/>
        <c:lblOffset val="100"/>
      </c:catAx>
      <c:valAx>
        <c:axId val="115148672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spPr>
          <a:ln w="9525">
            <a:noFill/>
          </a:ln>
        </c:spPr>
        <c:crossAx val="115147136"/>
        <c:crosses val="autoZero"/>
        <c:crossBetween val="between"/>
      </c:valAx>
    </c:plotArea>
    <c:legend>
      <c:legendPos val="b"/>
      <c:layout/>
    </c:legend>
    <c:plotVisOnly val="1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layout/>
    </c:title>
    <c:plotArea>
      <c:layout/>
      <c:barChart>
        <c:barDir val="col"/>
        <c:grouping val="clustered"/>
        <c:ser>
          <c:idx val="0"/>
          <c:order val="0"/>
          <c:tx>
            <c:strRef>
              <c:f>'2021-22pp'!$B$4</c:f>
              <c:strCache>
                <c:ptCount val="1"/>
                <c:pt idx="0">
                  <c:v>Pass Percentage   Year 2021-22</c:v>
                </c:pt>
              </c:strCache>
            </c:strRef>
          </c:tx>
          <c:cat>
            <c:strRef>
              <c:f>'2021-22pp'!$A$5:$A$14</c:f>
              <c:strCache>
                <c:ptCount val="10"/>
                <c:pt idx="0">
                  <c:v>I Sem.DSC_1</c:v>
                </c:pt>
                <c:pt idx="1">
                  <c:v>I Sem. DSC-2</c:v>
                </c:pt>
                <c:pt idx="2">
                  <c:v>III Sem.P3</c:v>
                </c:pt>
                <c:pt idx="3">
                  <c:v>V sem P 5.1</c:v>
                </c:pt>
                <c:pt idx="4">
                  <c:v>P5.2</c:v>
                </c:pt>
                <c:pt idx="5">
                  <c:v>II Sem.DSC-3</c:v>
                </c:pt>
                <c:pt idx="6">
                  <c:v>II Sem.DSC-4</c:v>
                </c:pt>
                <c:pt idx="7">
                  <c:v>IV Sem. P4</c:v>
                </c:pt>
                <c:pt idx="8">
                  <c:v>VI Sem P 6.1</c:v>
                </c:pt>
                <c:pt idx="9">
                  <c:v>VI Sem. P6.2</c:v>
                </c:pt>
              </c:strCache>
            </c:strRef>
          </c:cat>
          <c:val>
            <c:numRef>
              <c:f>'2021-22pp'!$B$5:$B$14</c:f>
              <c:numCache>
                <c:formatCode>General</c:formatCode>
                <c:ptCount val="10"/>
                <c:pt idx="0">
                  <c:v>89.28</c:v>
                </c:pt>
                <c:pt idx="1">
                  <c:v>89.28</c:v>
                </c:pt>
                <c:pt idx="2">
                  <c:v>98.52</c:v>
                </c:pt>
                <c:pt idx="3">
                  <c:v>100</c:v>
                </c:pt>
                <c:pt idx="4">
                  <c:v>100</c:v>
                </c:pt>
                <c:pt idx="5">
                  <c:v>76.92</c:v>
                </c:pt>
                <c:pt idx="6">
                  <c:v>80.760000000000005</c:v>
                </c:pt>
                <c:pt idx="7">
                  <c:v>100</c:v>
                </c:pt>
                <c:pt idx="8">
                  <c:v>100</c:v>
                </c:pt>
                <c:pt idx="9">
                  <c:v>100</c:v>
                </c:pt>
              </c:numCache>
            </c:numRef>
          </c:val>
        </c:ser>
        <c:axId val="115164672"/>
        <c:axId val="115166208"/>
      </c:barChart>
      <c:catAx>
        <c:axId val="115164672"/>
        <c:scaling>
          <c:orientation val="minMax"/>
        </c:scaling>
        <c:axPos val="b"/>
        <c:tickLblPos val="nextTo"/>
        <c:crossAx val="115166208"/>
        <c:crosses val="autoZero"/>
        <c:auto val="1"/>
        <c:lblAlgn val="ctr"/>
        <c:lblOffset val="100"/>
      </c:catAx>
      <c:valAx>
        <c:axId val="115166208"/>
        <c:scaling>
          <c:orientation val="minMax"/>
        </c:scaling>
        <c:axPos val="l"/>
        <c:majorGridlines/>
        <c:numFmt formatCode="General" sourceLinked="1"/>
        <c:tickLblPos val="nextTo"/>
        <c:crossAx val="115164672"/>
        <c:crosses val="autoZero"/>
        <c:crossBetween val="between"/>
      </c:valAx>
    </c:plotArea>
    <c:plotVisOnly val="1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en-US"/>
              <a:t>Result</a:t>
            </a:r>
            <a:r>
              <a:rPr lang="en-US" baseline="0"/>
              <a:t> Analysis 2022-23</a:t>
            </a:r>
            <a:endParaRPr lang="en-US"/>
          </a:p>
        </c:rich>
      </c:tx>
      <c:layout/>
    </c:title>
    <c:plotArea>
      <c:layout/>
      <c:barChart>
        <c:barDir val="col"/>
        <c:grouping val="clustered"/>
        <c:ser>
          <c:idx val="0"/>
          <c:order val="0"/>
          <c:tx>
            <c:strRef>
              <c:f>'2022-23'!$B$4</c:f>
              <c:strCache>
                <c:ptCount val="1"/>
                <c:pt idx="0">
                  <c:v>Total no.of students appeared</c:v>
                </c:pt>
              </c:strCache>
            </c:strRef>
          </c:tx>
          <c:cat>
            <c:strRef>
              <c:f>'2022-23'!$A$5:$A$16</c:f>
              <c:strCache>
                <c:ptCount val="12"/>
                <c:pt idx="0">
                  <c:v>I Sem.DSC_1</c:v>
                </c:pt>
                <c:pt idx="1">
                  <c:v>I Sem. DSC-2</c:v>
                </c:pt>
                <c:pt idx="2">
                  <c:v>III Sem.DSC-5</c:v>
                </c:pt>
                <c:pt idx="3">
                  <c:v>III Sem.DSC-6</c:v>
                </c:pt>
                <c:pt idx="4">
                  <c:v>V sem P 5.1</c:v>
                </c:pt>
                <c:pt idx="5">
                  <c:v>V sem P5.2</c:v>
                </c:pt>
                <c:pt idx="6">
                  <c:v>II Sem.DSC-3</c:v>
                </c:pt>
                <c:pt idx="7">
                  <c:v>II Sem.DSC-4</c:v>
                </c:pt>
                <c:pt idx="8">
                  <c:v>IV Sem.DSC-7_</c:v>
                </c:pt>
                <c:pt idx="9">
                  <c:v>IV Sem.DSC-8</c:v>
                </c:pt>
                <c:pt idx="10">
                  <c:v>VI Sem P 6.1</c:v>
                </c:pt>
                <c:pt idx="11">
                  <c:v>VI Sem. P6.2</c:v>
                </c:pt>
              </c:strCache>
            </c:strRef>
          </c:cat>
          <c:val>
            <c:numRef>
              <c:f>'2022-23'!$B$5:$B$16</c:f>
              <c:numCache>
                <c:formatCode>General</c:formatCode>
                <c:ptCount val="12"/>
                <c:pt idx="0">
                  <c:v>32</c:v>
                </c:pt>
                <c:pt idx="1">
                  <c:v>32</c:v>
                </c:pt>
                <c:pt idx="2">
                  <c:v>24</c:v>
                </c:pt>
                <c:pt idx="3">
                  <c:v>24</c:v>
                </c:pt>
                <c:pt idx="4">
                  <c:v>66</c:v>
                </c:pt>
                <c:pt idx="5">
                  <c:v>66</c:v>
                </c:pt>
                <c:pt idx="6">
                  <c:v>26</c:v>
                </c:pt>
                <c:pt idx="7">
                  <c:v>26</c:v>
                </c:pt>
                <c:pt idx="8">
                  <c:v>24</c:v>
                </c:pt>
                <c:pt idx="9">
                  <c:v>24</c:v>
                </c:pt>
                <c:pt idx="10">
                  <c:v>66</c:v>
                </c:pt>
                <c:pt idx="11">
                  <c:v>66</c:v>
                </c:pt>
              </c:numCache>
            </c:numRef>
          </c:val>
        </c:ser>
        <c:ser>
          <c:idx val="1"/>
          <c:order val="1"/>
          <c:tx>
            <c:strRef>
              <c:f>'2022-23'!$C$4</c:f>
              <c:strCache>
                <c:ptCount val="1"/>
                <c:pt idx="0">
                  <c:v>Total no .of students Passed</c:v>
                </c:pt>
              </c:strCache>
            </c:strRef>
          </c:tx>
          <c:cat>
            <c:strRef>
              <c:f>'2022-23'!$A$5:$A$16</c:f>
              <c:strCache>
                <c:ptCount val="12"/>
                <c:pt idx="0">
                  <c:v>I Sem.DSC_1</c:v>
                </c:pt>
                <c:pt idx="1">
                  <c:v>I Sem. DSC-2</c:v>
                </c:pt>
                <c:pt idx="2">
                  <c:v>III Sem.DSC-5</c:v>
                </c:pt>
                <c:pt idx="3">
                  <c:v>III Sem.DSC-6</c:v>
                </c:pt>
                <c:pt idx="4">
                  <c:v>V sem P 5.1</c:v>
                </c:pt>
                <c:pt idx="5">
                  <c:v>V sem P5.2</c:v>
                </c:pt>
                <c:pt idx="6">
                  <c:v>II Sem.DSC-3</c:v>
                </c:pt>
                <c:pt idx="7">
                  <c:v>II Sem.DSC-4</c:v>
                </c:pt>
                <c:pt idx="8">
                  <c:v>IV Sem.DSC-7_</c:v>
                </c:pt>
                <c:pt idx="9">
                  <c:v>IV Sem.DSC-8</c:v>
                </c:pt>
                <c:pt idx="10">
                  <c:v>VI Sem P 6.1</c:v>
                </c:pt>
                <c:pt idx="11">
                  <c:v>VI Sem. P6.2</c:v>
                </c:pt>
              </c:strCache>
            </c:strRef>
          </c:cat>
          <c:val>
            <c:numRef>
              <c:f>'2022-23'!$C$5:$C$16</c:f>
              <c:numCache>
                <c:formatCode>General</c:formatCode>
                <c:ptCount val="12"/>
                <c:pt idx="0">
                  <c:v>30</c:v>
                </c:pt>
                <c:pt idx="1">
                  <c:v>30</c:v>
                </c:pt>
                <c:pt idx="2">
                  <c:v>22</c:v>
                </c:pt>
                <c:pt idx="3">
                  <c:v>22</c:v>
                </c:pt>
                <c:pt idx="4">
                  <c:v>64</c:v>
                </c:pt>
                <c:pt idx="5">
                  <c:v>64</c:v>
                </c:pt>
                <c:pt idx="6">
                  <c:v>22</c:v>
                </c:pt>
                <c:pt idx="7">
                  <c:v>22</c:v>
                </c:pt>
                <c:pt idx="8">
                  <c:v>23</c:v>
                </c:pt>
                <c:pt idx="9">
                  <c:v>23</c:v>
                </c:pt>
                <c:pt idx="10">
                  <c:v>66</c:v>
                </c:pt>
                <c:pt idx="11">
                  <c:v>66</c:v>
                </c:pt>
              </c:numCache>
            </c:numRef>
          </c:val>
        </c:ser>
        <c:ser>
          <c:idx val="2"/>
          <c:order val="2"/>
          <c:tx>
            <c:strRef>
              <c:f>'2022-23'!$D$4</c:f>
              <c:strCache>
                <c:ptCount val="1"/>
                <c:pt idx="0">
                  <c:v>Distinction</c:v>
                </c:pt>
              </c:strCache>
            </c:strRef>
          </c:tx>
          <c:cat>
            <c:strRef>
              <c:f>'2022-23'!$A$5:$A$16</c:f>
              <c:strCache>
                <c:ptCount val="12"/>
                <c:pt idx="0">
                  <c:v>I Sem.DSC_1</c:v>
                </c:pt>
                <c:pt idx="1">
                  <c:v>I Sem. DSC-2</c:v>
                </c:pt>
                <c:pt idx="2">
                  <c:v>III Sem.DSC-5</c:v>
                </c:pt>
                <c:pt idx="3">
                  <c:v>III Sem.DSC-6</c:v>
                </c:pt>
                <c:pt idx="4">
                  <c:v>V sem P 5.1</c:v>
                </c:pt>
                <c:pt idx="5">
                  <c:v>V sem P5.2</c:v>
                </c:pt>
                <c:pt idx="6">
                  <c:v>II Sem.DSC-3</c:v>
                </c:pt>
                <c:pt idx="7">
                  <c:v>II Sem.DSC-4</c:v>
                </c:pt>
                <c:pt idx="8">
                  <c:v>IV Sem.DSC-7_</c:v>
                </c:pt>
                <c:pt idx="9">
                  <c:v>IV Sem.DSC-8</c:v>
                </c:pt>
                <c:pt idx="10">
                  <c:v>VI Sem P 6.1</c:v>
                </c:pt>
                <c:pt idx="11">
                  <c:v>VI Sem. P6.2</c:v>
                </c:pt>
              </c:strCache>
            </c:strRef>
          </c:cat>
          <c:val>
            <c:numRef>
              <c:f>'2022-23'!$D$5:$D$16</c:f>
              <c:numCache>
                <c:formatCode>General</c:formatCode>
                <c:ptCount val="12"/>
                <c:pt idx="0">
                  <c:v>23</c:v>
                </c:pt>
                <c:pt idx="1">
                  <c:v>19</c:v>
                </c:pt>
                <c:pt idx="2">
                  <c:v>15</c:v>
                </c:pt>
                <c:pt idx="3">
                  <c:v>16</c:v>
                </c:pt>
                <c:pt idx="4">
                  <c:v>51</c:v>
                </c:pt>
                <c:pt idx="5">
                  <c:v>51</c:v>
                </c:pt>
                <c:pt idx="6">
                  <c:v>17</c:v>
                </c:pt>
                <c:pt idx="7">
                  <c:v>17</c:v>
                </c:pt>
                <c:pt idx="8">
                  <c:v>15</c:v>
                </c:pt>
                <c:pt idx="9">
                  <c:v>16</c:v>
                </c:pt>
                <c:pt idx="10">
                  <c:v>48</c:v>
                </c:pt>
                <c:pt idx="11">
                  <c:v>51</c:v>
                </c:pt>
              </c:numCache>
            </c:numRef>
          </c:val>
        </c:ser>
        <c:ser>
          <c:idx val="3"/>
          <c:order val="3"/>
          <c:tx>
            <c:strRef>
              <c:f>'2022-23'!$E$4</c:f>
              <c:strCache>
                <c:ptCount val="1"/>
                <c:pt idx="0">
                  <c:v>I Class</c:v>
                </c:pt>
              </c:strCache>
            </c:strRef>
          </c:tx>
          <c:cat>
            <c:strRef>
              <c:f>'2022-23'!$A$5:$A$16</c:f>
              <c:strCache>
                <c:ptCount val="12"/>
                <c:pt idx="0">
                  <c:v>I Sem.DSC_1</c:v>
                </c:pt>
                <c:pt idx="1">
                  <c:v>I Sem. DSC-2</c:v>
                </c:pt>
                <c:pt idx="2">
                  <c:v>III Sem.DSC-5</c:v>
                </c:pt>
                <c:pt idx="3">
                  <c:v>III Sem.DSC-6</c:v>
                </c:pt>
                <c:pt idx="4">
                  <c:v>V sem P 5.1</c:v>
                </c:pt>
                <c:pt idx="5">
                  <c:v>V sem P5.2</c:v>
                </c:pt>
                <c:pt idx="6">
                  <c:v>II Sem.DSC-3</c:v>
                </c:pt>
                <c:pt idx="7">
                  <c:v>II Sem.DSC-4</c:v>
                </c:pt>
                <c:pt idx="8">
                  <c:v>IV Sem.DSC-7_</c:v>
                </c:pt>
                <c:pt idx="9">
                  <c:v>IV Sem.DSC-8</c:v>
                </c:pt>
                <c:pt idx="10">
                  <c:v>VI Sem P 6.1</c:v>
                </c:pt>
                <c:pt idx="11">
                  <c:v>VI Sem. P6.2</c:v>
                </c:pt>
              </c:strCache>
            </c:strRef>
          </c:cat>
          <c:val>
            <c:numRef>
              <c:f>'2022-23'!$E$5:$E$16</c:f>
              <c:numCache>
                <c:formatCode>General</c:formatCode>
                <c:ptCount val="12"/>
                <c:pt idx="0">
                  <c:v>7</c:v>
                </c:pt>
                <c:pt idx="1">
                  <c:v>9</c:v>
                </c:pt>
                <c:pt idx="2">
                  <c:v>7</c:v>
                </c:pt>
                <c:pt idx="3">
                  <c:v>6</c:v>
                </c:pt>
                <c:pt idx="4">
                  <c:v>7</c:v>
                </c:pt>
                <c:pt idx="5">
                  <c:v>7</c:v>
                </c:pt>
                <c:pt idx="6">
                  <c:v>2</c:v>
                </c:pt>
                <c:pt idx="7">
                  <c:v>2</c:v>
                </c:pt>
                <c:pt idx="8">
                  <c:v>8</c:v>
                </c:pt>
                <c:pt idx="9">
                  <c:v>6</c:v>
                </c:pt>
                <c:pt idx="10">
                  <c:v>18</c:v>
                </c:pt>
                <c:pt idx="11">
                  <c:v>15</c:v>
                </c:pt>
              </c:numCache>
            </c:numRef>
          </c:val>
        </c:ser>
        <c:ser>
          <c:idx val="4"/>
          <c:order val="4"/>
          <c:tx>
            <c:strRef>
              <c:f>'2022-23'!$F$4</c:f>
              <c:strCache>
                <c:ptCount val="1"/>
                <c:pt idx="0">
                  <c:v>II Class</c:v>
                </c:pt>
              </c:strCache>
            </c:strRef>
          </c:tx>
          <c:cat>
            <c:strRef>
              <c:f>'2022-23'!$A$5:$A$16</c:f>
              <c:strCache>
                <c:ptCount val="12"/>
                <c:pt idx="0">
                  <c:v>I Sem.DSC_1</c:v>
                </c:pt>
                <c:pt idx="1">
                  <c:v>I Sem. DSC-2</c:v>
                </c:pt>
                <c:pt idx="2">
                  <c:v>III Sem.DSC-5</c:v>
                </c:pt>
                <c:pt idx="3">
                  <c:v>III Sem.DSC-6</c:v>
                </c:pt>
                <c:pt idx="4">
                  <c:v>V sem P 5.1</c:v>
                </c:pt>
                <c:pt idx="5">
                  <c:v>V sem P5.2</c:v>
                </c:pt>
                <c:pt idx="6">
                  <c:v>II Sem.DSC-3</c:v>
                </c:pt>
                <c:pt idx="7">
                  <c:v>II Sem.DSC-4</c:v>
                </c:pt>
                <c:pt idx="8">
                  <c:v>IV Sem.DSC-7_</c:v>
                </c:pt>
                <c:pt idx="9">
                  <c:v>IV Sem.DSC-8</c:v>
                </c:pt>
                <c:pt idx="10">
                  <c:v>VI Sem P 6.1</c:v>
                </c:pt>
                <c:pt idx="11">
                  <c:v>VI Sem. P6.2</c:v>
                </c:pt>
              </c:strCache>
            </c:strRef>
          </c:cat>
          <c:val>
            <c:numRef>
              <c:f>'2022-23'!$F$5:$F$16</c:f>
              <c:numCache>
                <c:formatCode>General</c:formatCode>
                <c:ptCount val="12"/>
                <c:pt idx="1">
                  <c:v>8</c:v>
                </c:pt>
                <c:pt idx="4">
                  <c:v>5</c:v>
                </c:pt>
                <c:pt idx="5">
                  <c:v>5</c:v>
                </c:pt>
                <c:pt idx="7">
                  <c:v>1</c:v>
                </c:pt>
              </c:numCache>
            </c:numRef>
          </c:val>
        </c:ser>
        <c:ser>
          <c:idx val="5"/>
          <c:order val="5"/>
          <c:tx>
            <c:strRef>
              <c:f>'2022-23'!$G$4</c:f>
              <c:strCache>
                <c:ptCount val="1"/>
                <c:pt idx="0">
                  <c:v>Pass class</c:v>
                </c:pt>
              </c:strCache>
            </c:strRef>
          </c:tx>
          <c:cat>
            <c:strRef>
              <c:f>'2022-23'!$A$5:$A$16</c:f>
              <c:strCache>
                <c:ptCount val="12"/>
                <c:pt idx="0">
                  <c:v>I Sem.DSC_1</c:v>
                </c:pt>
                <c:pt idx="1">
                  <c:v>I Sem. DSC-2</c:v>
                </c:pt>
                <c:pt idx="2">
                  <c:v>III Sem.DSC-5</c:v>
                </c:pt>
                <c:pt idx="3">
                  <c:v>III Sem.DSC-6</c:v>
                </c:pt>
                <c:pt idx="4">
                  <c:v>V sem P 5.1</c:v>
                </c:pt>
                <c:pt idx="5">
                  <c:v>V sem P5.2</c:v>
                </c:pt>
                <c:pt idx="6">
                  <c:v>II Sem.DSC-3</c:v>
                </c:pt>
                <c:pt idx="7">
                  <c:v>II Sem.DSC-4</c:v>
                </c:pt>
                <c:pt idx="8">
                  <c:v>IV Sem.DSC-7_</c:v>
                </c:pt>
                <c:pt idx="9">
                  <c:v>IV Sem.DSC-8</c:v>
                </c:pt>
                <c:pt idx="10">
                  <c:v>VI Sem P 6.1</c:v>
                </c:pt>
                <c:pt idx="11">
                  <c:v>VI Sem. P6.2</c:v>
                </c:pt>
              </c:strCache>
            </c:strRef>
          </c:cat>
          <c:val>
            <c:numRef>
              <c:f>'2022-23'!$G$5:$G$16</c:f>
              <c:numCache>
                <c:formatCode>General</c:formatCode>
                <c:ptCount val="12"/>
                <c:pt idx="6">
                  <c:v>1</c:v>
                </c:pt>
                <c:pt idx="9">
                  <c:v>1</c:v>
                </c:pt>
              </c:numCache>
            </c:numRef>
          </c:val>
        </c:ser>
        <c:gapWidth val="75"/>
        <c:overlap val="-25"/>
        <c:axId val="115358720"/>
        <c:axId val="115364608"/>
      </c:barChart>
      <c:catAx>
        <c:axId val="115358720"/>
        <c:scaling>
          <c:orientation val="minMax"/>
        </c:scaling>
        <c:axPos val="b"/>
        <c:majorTickMark val="none"/>
        <c:tickLblPos val="nextTo"/>
        <c:crossAx val="115364608"/>
        <c:crosses val="autoZero"/>
        <c:auto val="1"/>
        <c:lblAlgn val="ctr"/>
        <c:lblOffset val="100"/>
      </c:catAx>
      <c:valAx>
        <c:axId val="115364608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spPr>
          <a:ln w="9525">
            <a:noFill/>
          </a:ln>
        </c:spPr>
        <c:crossAx val="115358720"/>
        <c:crosses val="autoZero"/>
        <c:crossBetween val="between"/>
      </c:valAx>
    </c:plotArea>
    <c:legend>
      <c:legendPos val="b"/>
      <c:layout/>
    </c:legend>
    <c:plotVisOnly val="1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layout/>
    </c:title>
    <c:plotArea>
      <c:layout/>
      <c:barChart>
        <c:barDir val="col"/>
        <c:grouping val="clustered"/>
        <c:ser>
          <c:idx val="0"/>
          <c:order val="0"/>
          <c:tx>
            <c:strRef>
              <c:f>'2022-23pp'!$B$3</c:f>
              <c:strCache>
                <c:ptCount val="1"/>
                <c:pt idx="0">
                  <c:v>Pass Percentage   Year 2022-23</c:v>
                </c:pt>
              </c:strCache>
            </c:strRef>
          </c:tx>
          <c:cat>
            <c:strRef>
              <c:f>'2022-23pp'!$A$4:$A$15</c:f>
              <c:strCache>
                <c:ptCount val="12"/>
                <c:pt idx="0">
                  <c:v>I Sem.DSC_1</c:v>
                </c:pt>
                <c:pt idx="1">
                  <c:v>I Sem. DSC-2</c:v>
                </c:pt>
                <c:pt idx="2">
                  <c:v>III Sem.DSC-5</c:v>
                </c:pt>
                <c:pt idx="3">
                  <c:v>III Sem.DSC-6</c:v>
                </c:pt>
                <c:pt idx="4">
                  <c:v>V sem P 5.1</c:v>
                </c:pt>
                <c:pt idx="5">
                  <c:v>V sem P5.2</c:v>
                </c:pt>
                <c:pt idx="6">
                  <c:v>II Sem.DSC-3</c:v>
                </c:pt>
                <c:pt idx="7">
                  <c:v>II Sem.DSC-4</c:v>
                </c:pt>
                <c:pt idx="8">
                  <c:v>IV Sem.DSC-7_</c:v>
                </c:pt>
                <c:pt idx="9">
                  <c:v>IV Sem.DSC-8</c:v>
                </c:pt>
                <c:pt idx="10">
                  <c:v>VI Sem P 6.1</c:v>
                </c:pt>
                <c:pt idx="11">
                  <c:v>VI Sem. P6.2</c:v>
                </c:pt>
              </c:strCache>
            </c:strRef>
          </c:cat>
          <c:val>
            <c:numRef>
              <c:f>'2022-23pp'!$B$4:$B$15</c:f>
              <c:numCache>
                <c:formatCode>General</c:formatCode>
                <c:ptCount val="12"/>
                <c:pt idx="0">
                  <c:v>93.75</c:v>
                </c:pt>
                <c:pt idx="1">
                  <c:v>93.75</c:v>
                </c:pt>
                <c:pt idx="2">
                  <c:v>91.66</c:v>
                </c:pt>
                <c:pt idx="3">
                  <c:v>91.66</c:v>
                </c:pt>
                <c:pt idx="4">
                  <c:v>96.960000000000022</c:v>
                </c:pt>
                <c:pt idx="5">
                  <c:v>96.960000000000022</c:v>
                </c:pt>
                <c:pt idx="6">
                  <c:v>84.61</c:v>
                </c:pt>
                <c:pt idx="7">
                  <c:v>84.61</c:v>
                </c:pt>
                <c:pt idx="8">
                  <c:v>95.83</c:v>
                </c:pt>
                <c:pt idx="9">
                  <c:v>95.83</c:v>
                </c:pt>
                <c:pt idx="10">
                  <c:v>100</c:v>
                </c:pt>
                <c:pt idx="11">
                  <c:v>100</c:v>
                </c:pt>
              </c:numCache>
            </c:numRef>
          </c:val>
        </c:ser>
        <c:axId val="115388800"/>
        <c:axId val="115390336"/>
      </c:barChart>
      <c:catAx>
        <c:axId val="115388800"/>
        <c:scaling>
          <c:orientation val="minMax"/>
        </c:scaling>
        <c:axPos val="b"/>
        <c:tickLblPos val="nextTo"/>
        <c:crossAx val="115390336"/>
        <c:crosses val="autoZero"/>
        <c:auto val="1"/>
        <c:lblAlgn val="ctr"/>
        <c:lblOffset val="100"/>
      </c:catAx>
      <c:valAx>
        <c:axId val="115390336"/>
        <c:scaling>
          <c:orientation val="minMax"/>
        </c:scaling>
        <c:axPos val="l"/>
        <c:majorGridlines/>
        <c:numFmt formatCode="General" sourceLinked="1"/>
        <c:tickLblPos val="nextTo"/>
        <c:crossAx val="115388800"/>
        <c:crosses val="autoZero"/>
        <c:crossBetween val="between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5690B-8A58-4879-818A-4ADE05C44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16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Admin</cp:lastModifiedBy>
  <cp:revision>108</cp:revision>
  <dcterms:created xsi:type="dcterms:W3CDTF">2024-04-02T06:11:00Z</dcterms:created>
  <dcterms:modified xsi:type="dcterms:W3CDTF">2024-04-27T06:43:00Z</dcterms:modified>
</cp:coreProperties>
</file>